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110E5E" w14:paraId="0BE973F3" w14:textId="77777777" w:rsidTr="00110E5E">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6"/>
              <w:gridCol w:w="9014"/>
              <w:gridCol w:w="6"/>
            </w:tblGrid>
            <w:tr w:rsidR="00110E5E" w14:paraId="0064EC3B" w14:textId="77777777">
              <w:trPr>
                <w:jc w:val="center"/>
              </w:trPr>
              <w:tc>
                <w:tcPr>
                  <w:tcW w:w="0" w:type="auto"/>
                  <w:tcMar>
                    <w:top w:w="300" w:type="dxa"/>
                    <w:left w:w="0" w:type="dxa"/>
                    <w:bottom w:w="300" w:type="dxa"/>
                    <w:right w:w="0" w:type="dxa"/>
                  </w:tcMar>
                  <w:vAlign w:val="center"/>
                  <w:hideMark/>
                </w:tcPr>
                <w:p w14:paraId="48ADC38F" w14:textId="77777777" w:rsidR="00110E5E" w:rsidRDefault="00110E5E">
                  <w:pPr>
                    <w:rPr>
                      <w:rFonts w:eastAsia="Times New Roman"/>
                      <w:sz w:val="20"/>
                      <w:szCs w:val="20"/>
                      <w:lang w:eastAsia="en-GB"/>
                    </w:rPr>
                  </w:pPr>
                </w:p>
              </w:tc>
              <w:tc>
                <w:tcPr>
                  <w:tcW w:w="0" w:type="auto"/>
                  <w:tcMar>
                    <w:top w:w="300" w:type="dxa"/>
                    <w:left w:w="0" w:type="dxa"/>
                    <w:bottom w:w="300" w:type="dxa"/>
                    <w:right w:w="0" w:type="dxa"/>
                  </w:tcMar>
                  <w:vAlign w:val="center"/>
                </w:tcPr>
                <w:tbl>
                  <w:tblPr>
                    <w:tblW w:w="9000" w:type="dxa"/>
                    <w:jc w:val="center"/>
                    <w:tblCellMar>
                      <w:left w:w="0" w:type="dxa"/>
                      <w:right w:w="0" w:type="dxa"/>
                    </w:tblCellMar>
                    <w:tblLook w:val="04A0" w:firstRow="1" w:lastRow="0" w:firstColumn="1" w:lastColumn="0" w:noHBand="0" w:noVBand="1"/>
                  </w:tblPr>
                  <w:tblGrid>
                    <w:gridCol w:w="9000"/>
                  </w:tblGrid>
                  <w:tr w:rsidR="00110E5E" w14:paraId="33393DAA"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10E5E" w14:paraId="23077D1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110E5E" w14:paraId="47EDBC2E" w14:textId="77777777">
                                <w:trPr>
                                  <w:jc w:val="center"/>
                                </w:trPr>
                                <w:tc>
                                  <w:tcPr>
                                    <w:tcW w:w="9000" w:type="dxa"/>
                                    <w:tcMar>
                                      <w:top w:w="45" w:type="dxa"/>
                                      <w:left w:w="45" w:type="dxa"/>
                                      <w:bottom w:w="45" w:type="dxa"/>
                                      <w:right w:w="45" w:type="dxa"/>
                                    </w:tcMar>
                                    <w:hideMark/>
                                  </w:tcPr>
                                  <w:tbl>
                                    <w:tblPr>
                                      <w:tblW w:w="5000" w:type="pct"/>
                                      <w:jc w:val="center"/>
                                      <w:tblCellMar>
                                        <w:left w:w="0" w:type="dxa"/>
                                        <w:right w:w="0" w:type="dxa"/>
                                      </w:tblCellMar>
                                      <w:tblLook w:val="04A0" w:firstRow="1" w:lastRow="0" w:firstColumn="1" w:lastColumn="0" w:noHBand="0" w:noVBand="1"/>
                                    </w:tblPr>
                                    <w:tblGrid>
                                      <w:gridCol w:w="8910"/>
                                    </w:tblGrid>
                                    <w:tr w:rsidR="00110E5E" w14:paraId="6143976F" w14:textId="77777777">
                                      <w:trPr>
                                        <w:jc w:val="center"/>
                                      </w:trPr>
                                      <w:tc>
                                        <w:tcPr>
                                          <w:tcW w:w="0" w:type="auto"/>
                                          <w:vAlign w:val="center"/>
                                          <w:hideMark/>
                                        </w:tcPr>
                                        <w:p w14:paraId="4D340F81" w14:textId="77777777" w:rsidR="00110E5E" w:rsidRDefault="00110E5E">
                                          <w:pPr>
                                            <w:rPr>
                                              <w:rFonts w:ascii="Times New Roman" w:eastAsia="Times New Roman" w:hAnsi="Times New Roman" w:cs="Times New Roman"/>
                                              <w:sz w:val="20"/>
                                              <w:szCs w:val="20"/>
                                              <w:lang w:eastAsia="en-GB"/>
                                            </w:rPr>
                                          </w:pPr>
                                        </w:p>
                                      </w:tc>
                                    </w:tr>
                                  </w:tbl>
                                  <w:p w14:paraId="791579C7" w14:textId="77777777" w:rsidR="00110E5E" w:rsidRDefault="00110E5E">
                                    <w:pPr>
                                      <w:jc w:val="center"/>
                                      <w:rPr>
                                        <w:rFonts w:ascii="Times New Roman" w:eastAsia="Times New Roman" w:hAnsi="Times New Roman" w:cs="Times New Roman"/>
                                        <w:sz w:val="20"/>
                                        <w:szCs w:val="20"/>
                                        <w:lang w:eastAsia="en-GB"/>
                                      </w:rPr>
                                    </w:pPr>
                                  </w:p>
                                </w:tc>
                              </w:tr>
                            </w:tbl>
                            <w:p w14:paraId="06591857" w14:textId="77777777" w:rsidR="00110E5E" w:rsidRDefault="00110E5E">
                              <w:pPr>
                                <w:jc w:val="center"/>
                                <w:rPr>
                                  <w:rFonts w:ascii="Times New Roman" w:eastAsia="Times New Roman" w:hAnsi="Times New Roman" w:cs="Times New Roman"/>
                                  <w:sz w:val="20"/>
                                  <w:szCs w:val="20"/>
                                  <w:lang w:eastAsia="en-GB"/>
                                </w:rPr>
                              </w:pPr>
                            </w:p>
                          </w:tc>
                        </w:tr>
                      </w:tbl>
                      <w:p w14:paraId="71570A76" w14:textId="77777777" w:rsidR="00110E5E" w:rsidRDefault="00110E5E">
                        <w:pPr>
                          <w:jc w:val="center"/>
                          <w:rPr>
                            <w:rFonts w:ascii="Times New Roman" w:eastAsia="Times New Roman" w:hAnsi="Times New Roman" w:cs="Times New Roman"/>
                            <w:sz w:val="20"/>
                            <w:szCs w:val="20"/>
                            <w:lang w:eastAsia="en-GB"/>
                          </w:rPr>
                        </w:pPr>
                      </w:p>
                    </w:tc>
                  </w:tr>
                </w:tbl>
                <w:p w14:paraId="35FF72B5" w14:textId="77777777" w:rsidR="00110E5E" w:rsidRDefault="00110E5E"/>
                <w:tbl>
                  <w:tblPr>
                    <w:tblW w:w="9000" w:type="dxa"/>
                    <w:jc w:val="center"/>
                    <w:tblCellMar>
                      <w:left w:w="0" w:type="dxa"/>
                      <w:right w:w="0" w:type="dxa"/>
                    </w:tblCellMar>
                    <w:tblLook w:val="04A0" w:firstRow="1" w:lastRow="0" w:firstColumn="1" w:lastColumn="0" w:noHBand="0" w:noVBand="1"/>
                  </w:tblPr>
                  <w:tblGrid>
                    <w:gridCol w:w="9000"/>
                  </w:tblGrid>
                  <w:tr w:rsidR="00110E5E" w14:paraId="0200B29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10E5E" w14:paraId="1ED694A2" w14:textId="77777777">
                          <w:trPr>
                            <w:jc w:val="center"/>
                          </w:trPr>
                          <w:tc>
                            <w:tcPr>
                              <w:tcW w:w="0" w:type="auto"/>
                              <w:shd w:val="clear" w:color="auto" w:fill="A50531"/>
                              <w:hideMark/>
                            </w:tcPr>
                            <w:tbl>
                              <w:tblPr>
                                <w:tblW w:w="5000" w:type="pct"/>
                                <w:jc w:val="center"/>
                                <w:tblCellMar>
                                  <w:left w:w="0" w:type="dxa"/>
                                  <w:right w:w="0" w:type="dxa"/>
                                </w:tblCellMar>
                                <w:tblLook w:val="04A0" w:firstRow="1" w:lastRow="0" w:firstColumn="1" w:lastColumn="0" w:noHBand="0" w:noVBand="1"/>
                              </w:tblPr>
                              <w:tblGrid>
                                <w:gridCol w:w="4500"/>
                                <w:gridCol w:w="4500"/>
                              </w:tblGrid>
                              <w:tr w:rsidR="00110E5E" w14:paraId="38C3731C" w14:textId="77777777">
                                <w:trPr>
                                  <w:jc w:val="center"/>
                                </w:trPr>
                                <w:tc>
                                  <w:tcPr>
                                    <w:tcW w:w="4500" w:type="dxa"/>
                                    <w:tcMar>
                                      <w:top w:w="150" w:type="dxa"/>
                                      <w:left w:w="300" w:type="dxa"/>
                                      <w:bottom w:w="150"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3900"/>
                                    </w:tblGrid>
                                    <w:tr w:rsidR="00110E5E" w14:paraId="7142BC6F" w14:textId="77777777">
                                      <w:trPr>
                                        <w:jc w:val="center"/>
                                      </w:trPr>
                                      <w:tc>
                                        <w:tcPr>
                                          <w:tcW w:w="0" w:type="auto"/>
                                          <w:vAlign w:val="center"/>
                                          <w:hideMark/>
                                        </w:tcPr>
                                        <w:p w14:paraId="23E05C54" w14:textId="6BF82EF2" w:rsidR="00110E5E" w:rsidRDefault="00110E5E">
                                          <w:r>
                                            <w:rPr>
                                              <w:noProof/>
                                            </w:rPr>
                                            <w:drawing>
                                              <wp:inline distT="0" distB="0" distL="0" distR="0" wp14:anchorId="5A688B9F" wp14:editId="1046174A">
                                                <wp:extent cx="1857375" cy="381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381000"/>
                                                        </a:xfrm>
                                                        <a:prstGeom prst="rect">
                                                          <a:avLst/>
                                                        </a:prstGeom>
                                                        <a:noFill/>
                                                        <a:ln>
                                                          <a:noFill/>
                                                        </a:ln>
                                                      </pic:spPr>
                                                    </pic:pic>
                                                  </a:graphicData>
                                                </a:graphic>
                                              </wp:inline>
                                            </w:drawing>
                                          </w:r>
                                        </w:p>
                                      </w:tc>
                                    </w:tr>
                                  </w:tbl>
                                  <w:p w14:paraId="2843D7D3" w14:textId="77777777" w:rsidR="00110E5E" w:rsidRDefault="00110E5E">
                                    <w:pPr>
                                      <w:jc w:val="center"/>
                                      <w:rPr>
                                        <w:rFonts w:ascii="Times New Roman" w:eastAsia="Times New Roman" w:hAnsi="Times New Roman" w:cs="Times New Roman"/>
                                        <w:sz w:val="20"/>
                                        <w:szCs w:val="20"/>
                                        <w:lang w:eastAsia="en-GB"/>
                                      </w:rPr>
                                    </w:pPr>
                                  </w:p>
                                </w:tc>
                                <w:tc>
                                  <w:tcPr>
                                    <w:tcW w:w="4500" w:type="dxa"/>
                                    <w:tcMar>
                                      <w:top w:w="300" w:type="dxa"/>
                                      <w:left w:w="300" w:type="dxa"/>
                                      <w:bottom w:w="300"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3900"/>
                                    </w:tblGrid>
                                    <w:tr w:rsidR="00110E5E" w14:paraId="2EA62B00" w14:textId="77777777">
                                      <w:trPr>
                                        <w:jc w:val="center"/>
                                      </w:trPr>
                                      <w:tc>
                                        <w:tcPr>
                                          <w:tcW w:w="0" w:type="auto"/>
                                          <w:vAlign w:val="center"/>
                                          <w:hideMark/>
                                        </w:tcPr>
                                        <w:p w14:paraId="4DBB89E6" w14:textId="77777777" w:rsidR="00110E5E" w:rsidRDefault="00110E5E">
                                          <w:pPr>
                                            <w:pStyle w:val="NormalWeb"/>
                                            <w:spacing w:before="0" w:beforeAutospacing="0" w:after="0" w:afterAutospacing="0"/>
                                            <w:jc w:val="right"/>
                                            <w:rPr>
                                              <w:rFonts w:ascii="Helvetica" w:hAnsi="Helvetica" w:cs="Helvetica"/>
                                              <w:color w:val="FFFFFF"/>
                                              <w:sz w:val="23"/>
                                              <w:szCs w:val="23"/>
                                            </w:rPr>
                                          </w:pPr>
                                          <w:r>
                                            <w:rPr>
                                              <w:rFonts w:ascii="Helvetica" w:hAnsi="Helvetica" w:cs="Helvetica"/>
                                              <w:color w:val="FFFFFF"/>
                                              <w:sz w:val="23"/>
                                              <w:szCs w:val="23"/>
                                            </w:rPr>
                                            <w:t xml:space="preserve">HSE </w:t>
                                          </w:r>
                                          <w:proofErr w:type="spellStart"/>
                                          <w:r>
                                            <w:rPr>
                                              <w:rFonts w:ascii="Helvetica" w:hAnsi="Helvetica" w:cs="Helvetica"/>
                                              <w:color w:val="FFFFFF"/>
                                              <w:sz w:val="23"/>
                                              <w:szCs w:val="23"/>
                                            </w:rPr>
                                            <w:t>eBulletin</w:t>
                                          </w:r>
                                          <w:proofErr w:type="spellEnd"/>
                                        </w:p>
                                      </w:tc>
                                    </w:tr>
                                  </w:tbl>
                                  <w:p w14:paraId="37CC6ECD" w14:textId="77777777" w:rsidR="00110E5E" w:rsidRDefault="00110E5E">
                                    <w:pPr>
                                      <w:jc w:val="center"/>
                                      <w:rPr>
                                        <w:rFonts w:ascii="Times New Roman" w:eastAsia="Times New Roman" w:hAnsi="Times New Roman" w:cs="Times New Roman"/>
                                        <w:sz w:val="20"/>
                                        <w:szCs w:val="20"/>
                                        <w:lang w:eastAsia="en-GB"/>
                                      </w:rPr>
                                    </w:pPr>
                                  </w:p>
                                </w:tc>
                              </w:tr>
                            </w:tbl>
                            <w:p w14:paraId="3D23BB56" w14:textId="77777777" w:rsidR="00110E5E" w:rsidRDefault="00110E5E">
                              <w:pPr>
                                <w:jc w:val="center"/>
                                <w:rPr>
                                  <w:rFonts w:ascii="Times New Roman" w:eastAsia="Times New Roman" w:hAnsi="Times New Roman" w:cs="Times New Roman"/>
                                  <w:sz w:val="20"/>
                                  <w:szCs w:val="20"/>
                                  <w:lang w:eastAsia="en-GB"/>
                                </w:rPr>
                              </w:pPr>
                            </w:p>
                          </w:tc>
                        </w:tr>
                      </w:tbl>
                      <w:p w14:paraId="2910BBC8" w14:textId="77777777" w:rsidR="00110E5E" w:rsidRDefault="00110E5E">
                        <w:pPr>
                          <w:jc w:val="center"/>
                          <w:rPr>
                            <w:rFonts w:ascii="Times New Roman" w:eastAsia="Times New Roman" w:hAnsi="Times New Roman" w:cs="Times New Roman"/>
                            <w:sz w:val="20"/>
                            <w:szCs w:val="20"/>
                            <w:lang w:eastAsia="en-GB"/>
                          </w:rPr>
                        </w:pPr>
                      </w:p>
                    </w:tc>
                  </w:tr>
                </w:tbl>
                <w:p w14:paraId="6FCFF08B" w14:textId="77777777" w:rsidR="00110E5E" w:rsidRDefault="00110E5E"/>
                <w:tbl>
                  <w:tblPr>
                    <w:tblW w:w="9000" w:type="dxa"/>
                    <w:jc w:val="center"/>
                    <w:tblCellMar>
                      <w:left w:w="0" w:type="dxa"/>
                      <w:right w:w="0" w:type="dxa"/>
                    </w:tblCellMar>
                    <w:tblLook w:val="04A0" w:firstRow="1" w:lastRow="0" w:firstColumn="1" w:lastColumn="0" w:noHBand="0" w:noVBand="1"/>
                  </w:tblPr>
                  <w:tblGrid>
                    <w:gridCol w:w="9000"/>
                  </w:tblGrid>
                  <w:tr w:rsidR="00110E5E" w14:paraId="28215C36"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10E5E" w14:paraId="0F672316" w14:textId="77777777">
                          <w:trPr>
                            <w:jc w:val="center"/>
                          </w:trPr>
                          <w:tc>
                            <w:tcPr>
                              <w:tcW w:w="0" w:type="auto"/>
                              <w:shd w:val="clear" w:color="auto" w:fill="EEEEEE"/>
                              <w:hideMark/>
                            </w:tcPr>
                            <w:tbl>
                              <w:tblPr>
                                <w:tblW w:w="5000" w:type="pct"/>
                                <w:jc w:val="center"/>
                                <w:tblCellMar>
                                  <w:left w:w="0" w:type="dxa"/>
                                  <w:right w:w="0" w:type="dxa"/>
                                </w:tblCellMar>
                                <w:tblLook w:val="04A0" w:firstRow="1" w:lastRow="0" w:firstColumn="1" w:lastColumn="0" w:noHBand="0" w:noVBand="1"/>
                              </w:tblPr>
                              <w:tblGrid>
                                <w:gridCol w:w="9000"/>
                              </w:tblGrid>
                              <w:tr w:rsidR="00110E5E" w14:paraId="734F2D33" w14:textId="77777777">
                                <w:trPr>
                                  <w:jc w:val="center"/>
                                </w:trPr>
                                <w:tc>
                                  <w:tcPr>
                                    <w:tcW w:w="9000" w:type="dxa"/>
                                    <w:tcMar>
                                      <w:top w:w="300" w:type="dxa"/>
                                      <w:left w:w="300" w:type="dxa"/>
                                      <w:bottom w:w="300"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110E5E" w14:paraId="63BD53F9"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110E5E" w14:paraId="7689EFEC" w14:textId="77777777">
                                            <w:tc>
                                              <w:tcPr>
                                                <w:tcW w:w="0" w:type="auto"/>
                                                <w:hideMark/>
                                              </w:tcPr>
                                              <w:p w14:paraId="174BEC5A" w14:textId="07C82F9C" w:rsidR="00110E5E" w:rsidRDefault="00110E5E">
                                                <w:pPr>
                                                  <w:pStyle w:val="Heading1"/>
                                                  <w:spacing w:before="0" w:after="105"/>
                                                  <w:rPr>
                                                    <w:rFonts w:ascii="Helvetica" w:eastAsia="Times New Roman" w:hAnsi="Helvetica" w:cs="Helvetica"/>
                                                    <w:color w:val="A50531"/>
                                                    <w:sz w:val="24"/>
                                                    <w:szCs w:val="24"/>
                                                  </w:rPr>
                                                </w:pPr>
                                                <w:r>
                                                  <w:rPr>
                                                    <w:noProof/>
                                                  </w:rPr>
                                                  <w:drawing>
                                                    <wp:anchor distT="0" distB="0" distL="66675" distR="66675" simplePos="0" relativeHeight="251659264" behindDoc="0" locked="0" layoutInCell="1" allowOverlap="0" wp14:anchorId="4D694428" wp14:editId="436B55D2">
                                                      <wp:simplePos x="0" y="0"/>
                                                      <wp:positionH relativeFrom="column">
                                                        <wp:align>right</wp:align>
                                                      </wp:positionH>
                                                      <wp:positionV relativeFrom="line">
                                                        <wp:posOffset>0</wp:posOffset>
                                                      </wp:positionV>
                                                      <wp:extent cx="1181100" cy="1238250"/>
                                                      <wp:effectExtent l="0" t="0" r="0" b="0"/>
                                                      <wp:wrapSquare wrapText="bothSides"/>
                                                      <wp:docPr id="3" name="Picture 3" descr="H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181100" cy="123825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A50531"/>
                                                    <w:sz w:val="24"/>
                                                    <w:szCs w:val="24"/>
                                                  </w:rPr>
                                                  <w:t xml:space="preserve">HSE </w:t>
                                                </w:r>
                                                <w:proofErr w:type="spellStart"/>
                                                <w:r>
                                                  <w:rPr>
                                                    <w:rFonts w:ascii="Helvetica" w:eastAsia="Times New Roman" w:hAnsi="Helvetica" w:cs="Helvetica"/>
                                                    <w:color w:val="A50531"/>
                                                    <w:sz w:val="24"/>
                                                    <w:szCs w:val="24"/>
                                                  </w:rPr>
                                                  <w:t>eBulletin</w:t>
                                                </w:r>
                                                <w:proofErr w:type="spellEnd"/>
                                              </w:p>
                                              <w:p w14:paraId="56B6F9CF" w14:textId="216E50E4" w:rsidR="00110E5E" w:rsidRDefault="00110E5E">
                                                <w:pPr>
                                                  <w:pStyle w:val="gdp"/>
                                                  <w:spacing w:before="0" w:beforeAutospacing="0" w:after="150" w:afterAutospacing="0"/>
                                                  <w:rPr>
                                                    <w:rFonts w:ascii="Helvetica" w:hAnsi="Helvetica" w:cs="Helvetica"/>
                                                    <w:color w:val="000000"/>
                                                    <w:sz w:val="20"/>
                                                    <w:szCs w:val="20"/>
                                                  </w:rPr>
                                                </w:pPr>
                                                <w:r>
                                                  <w:rPr>
                                                    <w:rStyle w:val="Strong"/>
                                                    <w:rFonts w:ascii="Helvetica" w:hAnsi="Helvetica"/>
                                                    <w:color w:val="000000"/>
                                                    <w:sz w:val="20"/>
                                                    <w:szCs w:val="20"/>
                                                  </w:rPr>
                                                  <w:t xml:space="preserve">Issued: </w:t>
                                                </w:r>
                                                <w:r w:rsidRPr="00FC6244">
                                                  <w:rPr>
                                                    <w:rStyle w:val="Strong"/>
                                                    <w:rFonts w:ascii="Helvetica" w:hAnsi="Helvetica"/>
                                                    <w:color w:val="000000"/>
                                                    <w:sz w:val="20"/>
                                                    <w:szCs w:val="20"/>
                                                  </w:rPr>
                                                  <w:t>13 December 2021</w:t>
                                                </w:r>
                                              </w:p>
                                              <w:p w14:paraId="449A4E1E" w14:textId="77777777" w:rsidR="00110E5E" w:rsidRDefault="00110E5E">
                                                <w:pPr>
                                                  <w:pStyle w:val="NormalWeb"/>
                                                  <w:spacing w:before="0" w:beforeAutospacing="0" w:after="150" w:afterAutospacing="0"/>
                                                  <w:rPr>
                                                    <w:rFonts w:ascii="Helvetica" w:hAnsi="Helvetica" w:cs="Helvetica"/>
                                                    <w:color w:val="000000"/>
                                                    <w:sz w:val="20"/>
                                                    <w:szCs w:val="20"/>
                                                  </w:rPr>
                                                </w:pPr>
                                                <w:bookmarkStart w:id="0" w:name="_Hlk90479568"/>
                                                <w:r>
                                                  <w:rPr>
                                                    <w:rFonts w:ascii="Helvetica" w:hAnsi="Helvetica" w:cs="Helvetica"/>
                                                    <w:color w:val="000000"/>
                                                    <w:sz w:val="20"/>
                                                    <w:szCs w:val="20"/>
                                                  </w:rPr>
                                                  <w:t>During the summer of 2021, HSE hosted a formal public consultation on the proposed amendments to the PPER 1992.</w:t>
                                                </w:r>
                                              </w:p>
                                              <w:p w14:paraId="6EB3BF85" w14:textId="77777777" w:rsidR="00110E5E" w:rsidRDefault="00110E5E">
                                                <w:pPr>
                                                  <w:pStyle w:val="NormalWeb"/>
                                                  <w:spacing w:before="0" w:beforeAutospacing="0" w:after="150" w:afterAutospacing="0"/>
                                                  <w:rPr>
                                                    <w:rFonts w:ascii="Helvetica" w:hAnsi="Helvetica" w:cs="Helvetica"/>
                                                    <w:color w:val="000000"/>
                                                    <w:sz w:val="20"/>
                                                    <w:szCs w:val="20"/>
                                                  </w:rPr>
                                                </w:pPr>
                                                <w:r>
                                                  <w:rPr>
                                                    <w:rFonts w:ascii="Helvetica" w:hAnsi="Helvetica" w:cs="Helvetica"/>
                                                    <w:color w:val="000000"/>
                                                    <w:sz w:val="20"/>
                                                    <w:szCs w:val="20"/>
                                                  </w:rPr>
                                                  <w:t>This was to understand the impact on stakeholders and businesses of extending the scope of the employers’ duties under the PPER to workers and not only employees.</w:t>
                                                </w:r>
                                              </w:p>
                                              <w:bookmarkEnd w:id="0"/>
                                              <w:p w14:paraId="00C73D5E" w14:textId="77777777" w:rsidR="00110E5E" w:rsidRDefault="00110E5E">
                                                <w:pPr>
                                                  <w:pStyle w:val="NormalWeb"/>
                                                  <w:spacing w:before="0" w:beforeAutospacing="0" w:after="150" w:afterAutospacing="0"/>
                                                  <w:rPr>
                                                    <w:rFonts w:ascii="Helvetica" w:hAnsi="Helvetica" w:cs="Helvetica"/>
                                                    <w:color w:val="000000"/>
                                                    <w:sz w:val="20"/>
                                                    <w:szCs w:val="20"/>
                                                  </w:rPr>
                                                </w:pPr>
                                                <w:r>
                                                  <w:rPr>
                                                    <w:rFonts w:ascii="Helvetica" w:hAnsi="Helvetica" w:cs="Helvetica"/>
                                                    <w:color w:val="000000"/>
                                                    <w:sz w:val="20"/>
                                                    <w:szCs w:val="20"/>
                                                  </w:rPr>
                                                  <w:t>Please read below for more information.</w:t>
                                                </w:r>
                                              </w:p>
                                            </w:tc>
                                          </w:tr>
                                        </w:tbl>
                                        <w:p w14:paraId="24C63A75" w14:textId="77777777" w:rsidR="00110E5E" w:rsidRDefault="00110E5E">
                                          <w:pPr>
                                            <w:rPr>
                                              <w:rFonts w:ascii="Times New Roman" w:eastAsia="Times New Roman" w:hAnsi="Times New Roman" w:cs="Times New Roman"/>
                                              <w:sz w:val="20"/>
                                              <w:szCs w:val="20"/>
                                              <w:lang w:eastAsia="en-GB"/>
                                            </w:rPr>
                                          </w:pPr>
                                        </w:p>
                                      </w:tc>
                                    </w:tr>
                                  </w:tbl>
                                  <w:p w14:paraId="714B5D82" w14:textId="77777777" w:rsidR="00110E5E" w:rsidRDefault="00110E5E">
                                    <w:pPr>
                                      <w:jc w:val="center"/>
                                      <w:rPr>
                                        <w:rFonts w:ascii="Times New Roman" w:eastAsia="Times New Roman" w:hAnsi="Times New Roman" w:cs="Times New Roman"/>
                                        <w:sz w:val="20"/>
                                        <w:szCs w:val="20"/>
                                        <w:lang w:eastAsia="en-GB"/>
                                      </w:rPr>
                                    </w:pPr>
                                  </w:p>
                                </w:tc>
                              </w:tr>
                            </w:tbl>
                            <w:p w14:paraId="3F85E9CD" w14:textId="77777777" w:rsidR="00110E5E" w:rsidRDefault="00110E5E">
                              <w:pPr>
                                <w:jc w:val="center"/>
                                <w:rPr>
                                  <w:rFonts w:ascii="Times New Roman" w:eastAsia="Times New Roman" w:hAnsi="Times New Roman" w:cs="Times New Roman"/>
                                  <w:sz w:val="20"/>
                                  <w:szCs w:val="20"/>
                                  <w:lang w:eastAsia="en-GB"/>
                                </w:rPr>
                              </w:pPr>
                            </w:p>
                          </w:tc>
                        </w:tr>
                      </w:tbl>
                      <w:p w14:paraId="02B9ACA8" w14:textId="77777777" w:rsidR="00110E5E" w:rsidRDefault="00110E5E">
                        <w:pPr>
                          <w:jc w:val="center"/>
                          <w:rPr>
                            <w:rFonts w:ascii="Times New Roman" w:eastAsia="Times New Roman" w:hAnsi="Times New Roman" w:cs="Times New Roman"/>
                            <w:sz w:val="20"/>
                            <w:szCs w:val="20"/>
                            <w:lang w:eastAsia="en-GB"/>
                          </w:rPr>
                        </w:pPr>
                      </w:p>
                    </w:tc>
                  </w:tr>
                </w:tbl>
                <w:p w14:paraId="22DB396C" w14:textId="77777777" w:rsidR="00110E5E" w:rsidRDefault="00110E5E"/>
                <w:tbl>
                  <w:tblPr>
                    <w:tblW w:w="9000" w:type="dxa"/>
                    <w:jc w:val="center"/>
                    <w:tblCellMar>
                      <w:left w:w="0" w:type="dxa"/>
                      <w:right w:w="0" w:type="dxa"/>
                    </w:tblCellMar>
                    <w:tblLook w:val="04A0" w:firstRow="1" w:lastRow="0" w:firstColumn="1" w:lastColumn="0" w:noHBand="0" w:noVBand="1"/>
                  </w:tblPr>
                  <w:tblGrid>
                    <w:gridCol w:w="9000"/>
                  </w:tblGrid>
                  <w:tr w:rsidR="00110E5E" w14:paraId="3A8A19C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10E5E" w14:paraId="2BA6ACE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110E5E" w14:paraId="50ED5907" w14:textId="77777777">
                                <w:trPr>
                                  <w:jc w:val="center"/>
                                </w:trPr>
                                <w:tc>
                                  <w:tcPr>
                                    <w:tcW w:w="9000" w:type="dxa"/>
                                    <w:tcMar>
                                      <w:top w:w="300" w:type="dxa"/>
                                      <w:left w:w="300" w:type="dxa"/>
                                      <w:bottom w:w="300"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110E5E" w14:paraId="56457707" w14:textId="77777777" w:rsidTr="003526D0">
                                      <w:trPr>
                                        <w:jc w:val="center"/>
                                      </w:trPr>
                                      <w:tc>
                                        <w:tcPr>
                                          <w:tcW w:w="0" w:type="auto"/>
                                          <w:shd w:val="clear" w:color="auto" w:fill="auto"/>
                                          <w:vAlign w:val="center"/>
                                          <w:hideMark/>
                                        </w:tcPr>
                                        <w:p w14:paraId="4F369862" w14:textId="77777777" w:rsidR="00110E5E" w:rsidRPr="00110E5E" w:rsidRDefault="00110E5E" w:rsidP="00110E5E">
                                          <w:pPr>
                                            <w:pStyle w:val="Heading3"/>
                                            <w:spacing w:before="0" w:after="210"/>
                                            <w:jc w:val="both"/>
                                            <w:rPr>
                                              <w:rFonts w:ascii="Helvetica" w:eastAsia="Times New Roman" w:hAnsi="Helvetica" w:cs="Helvetica"/>
                                              <w:color w:val="000000"/>
                                              <w:sz w:val="21"/>
                                              <w:szCs w:val="21"/>
                                            </w:rPr>
                                          </w:pPr>
                                          <w:r w:rsidRPr="00110E5E">
                                            <w:rPr>
                                              <w:rStyle w:val="Strong"/>
                                              <w:rFonts w:ascii="Helvetica" w:eastAsia="Times New Roman" w:hAnsi="Helvetica"/>
                                              <w:color w:val="000000"/>
                                              <w:sz w:val="21"/>
                                              <w:szCs w:val="21"/>
                                            </w:rPr>
                                            <w:t>Publication of Consultation Response on amendments to the Personal Protective Equipment at Work Regulations 1992 </w:t>
                                          </w:r>
                                          <w:r w:rsidRPr="00110E5E">
                                            <w:rPr>
                                              <w:rFonts w:ascii="Helvetica" w:eastAsia="Times New Roman" w:hAnsi="Helvetica" w:cs="Helvetica"/>
                                              <w:color w:val="000000"/>
                                              <w:sz w:val="21"/>
                                              <w:szCs w:val="21"/>
                                            </w:rPr>
                                            <w:t xml:space="preserve"> </w:t>
                                          </w:r>
                                        </w:p>
                                        <w:p w14:paraId="7C80D19F" w14:textId="77777777" w:rsidR="00110E5E" w:rsidRDefault="00110E5E" w:rsidP="00110E5E">
                                          <w:pPr>
                                            <w:pStyle w:val="NormalWeb"/>
                                            <w:spacing w:before="0" w:beforeAutospacing="0" w:after="150" w:afterAutospacing="0"/>
                                            <w:jc w:val="both"/>
                                            <w:rPr>
                                              <w:rFonts w:ascii="Helvetica" w:hAnsi="Helvetica" w:cs="Helvetica"/>
                                              <w:color w:val="000000"/>
                                              <w:sz w:val="20"/>
                                              <w:szCs w:val="20"/>
                                            </w:rPr>
                                          </w:pPr>
                                          <w:r>
                                            <w:rPr>
                                              <w:rFonts w:ascii="Helvetica" w:hAnsi="Helvetica" w:cs="Helvetica"/>
                                              <w:color w:val="000000"/>
                                              <w:sz w:val="20"/>
                                              <w:szCs w:val="20"/>
                                            </w:rPr>
                                            <w:t>As you may be aware, changes are being made to the PPER 1992 to align with a court judgment which decided that the Government had failed to adequately transpose Article 8(4) and 8(5) of EU Directive 89/391/EEC (“the Framework Directive”) and Article 3 of EU Directive 89/656/EEC of 30 November 1989 (“the Personal Protective Equipment Directive”) into UK law.</w:t>
                                          </w:r>
                                        </w:p>
                                        <w:p w14:paraId="74F6C1C9" w14:textId="77777777" w:rsidR="00110E5E" w:rsidRDefault="00110E5E" w:rsidP="00110E5E">
                                          <w:pPr>
                                            <w:pStyle w:val="NormalWeb"/>
                                            <w:spacing w:before="0" w:beforeAutospacing="0" w:after="150" w:afterAutospacing="0"/>
                                            <w:jc w:val="both"/>
                                            <w:rPr>
                                              <w:rFonts w:ascii="Helvetica" w:hAnsi="Helvetica" w:cs="Helvetica"/>
                                              <w:color w:val="000000"/>
                                              <w:sz w:val="20"/>
                                              <w:szCs w:val="20"/>
                                            </w:rPr>
                                          </w:pPr>
                                          <w:r>
                                            <w:rPr>
                                              <w:rFonts w:ascii="Helvetica" w:hAnsi="Helvetica" w:cs="Helvetica"/>
                                              <w:color w:val="000000"/>
                                              <w:sz w:val="20"/>
                                              <w:szCs w:val="20"/>
                                            </w:rPr>
                                            <w:t xml:space="preserve">The UK implemented the PPE Directive through the Personal Protective Equipment at Work Regulations 1992 (“PPER 1992”) which places duties on employers and employees </w:t>
                                          </w:r>
                                          <w:proofErr w:type="gramStart"/>
                                          <w:r>
                                            <w:rPr>
                                              <w:rFonts w:ascii="Helvetica" w:hAnsi="Helvetica" w:cs="Helvetica"/>
                                              <w:color w:val="000000"/>
                                              <w:sz w:val="20"/>
                                              <w:szCs w:val="20"/>
                                            </w:rPr>
                                            <w:t>in regard to</w:t>
                                          </w:r>
                                          <w:proofErr w:type="gramEnd"/>
                                          <w:r>
                                            <w:rPr>
                                              <w:rFonts w:ascii="Helvetica" w:hAnsi="Helvetica" w:cs="Helvetica"/>
                                              <w:color w:val="000000"/>
                                              <w:sz w:val="20"/>
                                              <w:szCs w:val="20"/>
                                            </w:rPr>
                                            <w:t xml:space="preserve"> PPE.</w:t>
                                          </w:r>
                                        </w:p>
                                        <w:p w14:paraId="39753421" w14:textId="77777777" w:rsidR="00110E5E" w:rsidRDefault="00110E5E" w:rsidP="00110E5E">
                                          <w:pPr>
                                            <w:pStyle w:val="NormalWeb"/>
                                            <w:spacing w:before="0" w:beforeAutospacing="0" w:after="150" w:afterAutospacing="0"/>
                                            <w:jc w:val="both"/>
                                            <w:rPr>
                                              <w:rFonts w:ascii="Helvetica" w:hAnsi="Helvetica" w:cs="Helvetica"/>
                                              <w:color w:val="000000"/>
                                              <w:sz w:val="20"/>
                                              <w:szCs w:val="20"/>
                                            </w:rPr>
                                          </w:pPr>
                                          <w:r>
                                            <w:rPr>
                                              <w:rFonts w:ascii="Helvetica" w:hAnsi="Helvetica" w:cs="Helvetica"/>
                                              <w:color w:val="000000"/>
                                              <w:sz w:val="20"/>
                                              <w:szCs w:val="20"/>
                                            </w:rPr>
                                            <w:t>The duties under the PPER 1992 apply whilst the employee is at work. The employer’s duties include the assessment and provision of PPE (where it is found necessary during a risk assessment), ensuring PPE is suitable for use, the maintenance and replacement of PPE, and other duties around the information, instruction, training, and use of PPE. The employee’s duties under the PPER 1992 are to report loss and defects in the PPE which they are provided, use the PPE in accordance with the training and instruction provided, and to ensure PPE is returned to the accommodation provided by the employer.</w:t>
                                          </w:r>
                                        </w:p>
                                        <w:p w14:paraId="605DB66B" w14:textId="77777777" w:rsidR="00110E5E" w:rsidRDefault="00110E5E" w:rsidP="00110E5E">
                                          <w:pPr>
                                            <w:pStyle w:val="NormalWeb"/>
                                            <w:spacing w:before="0" w:beforeAutospacing="0" w:after="150" w:afterAutospacing="0"/>
                                            <w:jc w:val="both"/>
                                            <w:rPr>
                                              <w:rFonts w:ascii="Helvetica" w:hAnsi="Helvetica" w:cs="Helvetica"/>
                                              <w:color w:val="000000"/>
                                              <w:sz w:val="20"/>
                                              <w:szCs w:val="20"/>
                                            </w:rPr>
                                          </w:pPr>
                                          <w:r>
                                            <w:rPr>
                                              <w:rFonts w:ascii="Helvetica" w:hAnsi="Helvetica" w:cs="Helvetica"/>
                                              <w:color w:val="000000"/>
                                              <w:sz w:val="20"/>
                                              <w:szCs w:val="20"/>
                                            </w:rPr>
                                            <w:t xml:space="preserve">The High Court found that the PPE Directive required these duties to be extended to limb (b) workers. Therefore, HSE is making amendments to the PPER </w:t>
                                          </w:r>
                                          <w:proofErr w:type="gramStart"/>
                                          <w:r>
                                            <w:rPr>
                                              <w:rFonts w:ascii="Helvetica" w:hAnsi="Helvetica" w:cs="Helvetica"/>
                                              <w:color w:val="000000"/>
                                              <w:sz w:val="20"/>
                                              <w:szCs w:val="20"/>
                                            </w:rPr>
                                            <w:t>in order to</w:t>
                                          </w:r>
                                          <w:proofErr w:type="gramEnd"/>
                                          <w:r>
                                            <w:rPr>
                                              <w:rFonts w:ascii="Helvetica" w:hAnsi="Helvetica" w:cs="Helvetica"/>
                                              <w:color w:val="000000"/>
                                              <w:sz w:val="20"/>
                                              <w:szCs w:val="20"/>
                                            </w:rPr>
                                            <w:t xml:space="preserve"> align with the court’s judgment.</w:t>
                                          </w:r>
                                        </w:p>
                                        <w:p w14:paraId="062C1E50" w14:textId="77777777" w:rsidR="00110E5E" w:rsidRDefault="00110E5E" w:rsidP="00110E5E">
                                          <w:pPr>
                                            <w:pStyle w:val="NormalWeb"/>
                                            <w:spacing w:before="0" w:beforeAutospacing="0" w:after="150" w:afterAutospacing="0"/>
                                            <w:jc w:val="both"/>
                                            <w:rPr>
                                              <w:rFonts w:ascii="Helvetica" w:hAnsi="Helvetica" w:cs="Helvetica"/>
                                              <w:color w:val="000000"/>
                                              <w:sz w:val="20"/>
                                              <w:szCs w:val="20"/>
                                            </w:rPr>
                                          </w:pPr>
                                          <w:r>
                                            <w:rPr>
                                              <w:rFonts w:ascii="Helvetica" w:hAnsi="Helvetica" w:cs="Helvetica"/>
                                              <w:color w:val="000000"/>
                                              <w:sz w:val="20"/>
                                              <w:szCs w:val="20"/>
                                            </w:rPr>
                                            <w:t>During the summer of 2021, HSE hosted a formal public consultation on the HSE Consultation Hub on the proposed amendments to the PPER 1992, inviting stakeholders ranging from industrial sectors to businesses and workers and representatives to participate. The aim of the consultation is to understand the impact (costs and benefits) on stakeholders and businesses of extending the scope of the employers’ and employees’ duties under the PPER to limb (b) workers.</w:t>
                                          </w:r>
                                        </w:p>
                                        <w:p w14:paraId="659384B4" w14:textId="77777777" w:rsidR="00110E5E" w:rsidRDefault="00110E5E" w:rsidP="00110E5E">
                                          <w:pPr>
                                            <w:pStyle w:val="NormalWeb"/>
                                            <w:spacing w:before="0" w:beforeAutospacing="0" w:after="150" w:afterAutospacing="0"/>
                                            <w:jc w:val="both"/>
                                            <w:rPr>
                                              <w:rFonts w:ascii="Helvetica" w:hAnsi="Helvetica" w:cs="Helvetica"/>
                                              <w:color w:val="000000"/>
                                              <w:sz w:val="20"/>
                                              <w:szCs w:val="20"/>
                                            </w:rPr>
                                          </w:pPr>
                                          <w:r>
                                            <w:rPr>
                                              <w:rFonts w:ascii="Helvetica" w:hAnsi="Helvetica" w:cs="Helvetica"/>
                                              <w:color w:val="000000"/>
                                              <w:sz w:val="20"/>
                                              <w:szCs w:val="20"/>
                                            </w:rPr>
                                            <w:t xml:space="preserve">We are pleased to inform you </w:t>
                                          </w:r>
                                          <w:bookmarkStart w:id="1" w:name="_Hlk90479596"/>
                                          <w:r>
                                            <w:rPr>
                                              <w:rFonts w:ascii="Helvetica" w:hAnsi="Helvetica" w:cs="Helvetica"/>
                                              <w:color w:val="000000"/>
                                              <w:sz w:val="20"/>
                                              <w:szCs w:val="20"/>
                                            </w:rPr>
                                            <w:t xml:space="preserve">HSE has published its consultation outcome which can be </w:t>
                                          </w:r>
                                          <w:hyperlink r:id="rId8" w:tgtFrame="_blank" w:history="1">
                                            <w:r>
                                              <w:rPr>
                                                <w:rStyle w:val="Hyperlink"/>
                                                <w:rFonts w:ascii="Helvetica" w:hAnsi="Helvetica" w:cs="Helvetica"/>
                                                <w:color w:val="A50531"/>
                                                <w:sz w:val="20"/>
                                                <w:szCs w:val="20"/>
                                              </w:rPr>
                                              <w:t>accesse</w:t>
                                            </w:r>
                                            <w:r>
                                              <w:rPr>
                                                <w:rStyle w:val="Hyperlink"/>
                                                <w:rFonts w:ascii="Helvetica" w:hAnsi="Helvetica" w:cs="Helvetica"/>
                                                <w:color w:val="A50531"/>
                                                <w:sz w:val="20"/>
                                                <w:szCs w:val="20"/>
                                              </w:rPr>
                                              <w:t>d</w:t>
                                            </w:r>
                                            <w:r>
                                              <w:rPr>
                                                <w:rStyle w:val="Hyperlink"/>
                                                <w:rFonts w:ascii="Helvetica" w:hAnsi="Helvetica" w:cs="Helvetica"/>
                                                <w:color w:val="A50531"/>
                                                <w:sz w:val="20"/>
                                                <w:szCs w:val="20"/>
                                              </w:rPr>
                                              <w:t xml:space="preserve"> here</w:t>
                                            </w:r>
                                          </w:hyperlink>
                                          <w:r>
                                            <w:rPr>
                                              <w:rFonts w:ascii="Helvetica" w:hAnsi="Helvetica" w:cs="Helvetica"/>
                                              <w:color w:val="000000"/>
                                              <w:sz w:val="20"/>
                                              <w:szCs w:val="20"/>
                                            </w:rPr>
                                            <w:t>.</w:t>
                                          </w:r>
                                          <w:bookmarkEnd w:id="1"/>
                                        </w:p>
                                        <w:p w14:paraId="6756DC95" w14:textId="77777777" w:rsidR="00110E5E" w:rsidRDefault="00110E5E" w:rsidP="00110E5E">
                                          <w:pPr>
                                            <w:pStyle w:val="Heading3"/>
                                            <w:spacing w:before="0" w:after="210"/>
                                            <w:jc w:val="both"/>
                                            <w:rPr>
                                              <w:rFonts w:ascii="Helvetica" w:eastAsia="Times New Roman" w:hAnsi="Helvetica" w:cs="Helvetica"/>
                                              <w:color w:val="000000"/>
                                              <w:sz w:val="21"/>
                                              <w:szCs w:val="21"/>
                                            </w:rPr>
                                          </w:pPr>
                                          <w:r>
                                            <w:rPr>
                                              <w:rFonts w:ascii="Helvetica" w:eastAsia="Times New Roman" w:hAnsi="Helvetica" w:cs="Helvetica"/>
                                              <w:color w:val="000000"/>
                                              <w:sz w:val="21"/>
                                              <w:szCs w:val="21"/>
                                            </w:rPr>
                                            <w:lastRenderedPageBreak/>
                                            <w:br/>
                                          </w:r>
                                          <w:r>
                                            <w:rPr>
                                              <w:rStyle w:val="Strong"/>
                                              <w:rFonts w:ascii="Helvetica" w:eastAsia="Times New Roman" w:hAnsi="Helvetica"/>
                                              <w:b w:val="0"/>
                                              <w:bCs w:val="0"/>
                                              <w:color w:val="000000"/>
                                              <w:sz w:val="21"/>
                                              <w:szCs w:val="21"/>
                                            </w:rPr>
                                            <w:t>What next?</w:t>
                                          </w:r>
                                        </w:p>
                                        <w:p w14:paraId="0A592F40" w14:textId="77777777" w:rsidR="00110E5E" w:rsidRDefault="00110E5E" w:rsidP="00110E5E">
                                          <w:pPr>
                                            <w:pStyle w:val="NormalWeb"/>
                                            <w:spacing w:before="0" w:beforeAutospacing="0" w:after="150" w:afterAutospacing="0"/>
                                            <w:jc w:val="both"/>
                                            <w:rPr>
                                              <w:rFonts w:ascii="Helvetica" w:hAnsi="Helvetica" w:cs="Helvetica"/>
                                              <w:color w:val="000000"/>
                                              <w:sz w:val="20"/>
                                              <w:szCs w:val="20"/>
                                            </w:rPr>
                                          </w:pPr>
                                          <w:r>
                                            <w:rPr>
                                              <w:rFonts w:ascii="Helvetica" w:hAnsi="Helvetica" w:cs="Helvetica"/>
                                              <w:color w:val="000000"/>
                                              <w:sz w:val="20"/>
                                              <w:szCs w:val="20"/>
                                            </w:rPr>
                                            <w:t>HSE currently plan to introduce the amending regulations in early 2022 and expect the regulations to come into force on 6 April 2022.</w:t>
                                          </w:r>
                                        </w:p>
                                        <w:p w14:paraId="1A766C0A" w14:textId="77777777" w:rsidR="00110E5E" w:rsidRDefault="00110E5E" w:rsidP="00110E5E">
                                          <w:pPr>
                                            <w:pStyle w:val="NormalWeb"/>
                                            <w:spacing w:before="0" w:beforeAutospacing="0" w:after="150" w:afterAutospacing="0"/>
                                            <w:jc w:val="both"/>
                                            <w:rPr>
                                              <w:rFonts w:ascii="Helvetica" w:hAnsi="Helvetica" w:cs="Helvetica"/>
                                              <w:color w:val="000000"/>
                                              <w:sz w:val="20"/>
                                              <w:szCs w:val="20"/>
                                            </w:rPr>
                                          </w:pPr>
                                          <w:r>
                                            <w:rPr>
                                              <w:rFonts w:ascii="Helvetica" w:hAnsi="Helvetica" w:cs="Helvetica"/>
                                              <w:color w:val="000000"/>
                                              <w:sz w:val="20"/>
                                              <w:szCs w:val="20"/>
                                            </w:rPr>
                                            <w:t>We will also publish updated guidance to support businesses that are impacted by the changes and ensure workers are aware of their rights in respect of PPE in the workplace.</w:t>
                                          </w:r>
                                        </w:p>
                                        <w:p w14:paraId="4C1B818A" w14:textId="77777777" w:rsidR="00110E5E" w:rsidRDefault="00110E5E" w:rsidP="00110E5E">
                                          <w:pPr>
                                            <w:pStyle w:val="NormalWeb"/>
                                            <w:spacing w:before="0" w:beforeAutospacing="0" w:after="150" w:afterAutospacing="0"/>
                                            <w:jc w:val="both"/>
                                            <w:rPr>
                                              <w:rFonts w:ascii="Helvetica" w:hAnsi="Helvetica" w:cs="Helvetica"/>
                                              <w:color w:val="000000"/>
                                              <w:sz w:val="20"/>
                                              <w:szCs w:val="20"/>
                                            </w:rPr>
                                          </w:pPr>
                                          <w:bookmarkStart w:id="2" w:name="_Hlk90479658"/>
                                          <w:r w:rsidRPr="003526D0">
                                            <w:rPr>
                                              <w:rFonts w:ascii="Helvetica" w:hAnsi="Helvetica" w:cs="Helvetica"/>
                                              <w:color w:val="000000"/>
                                              <w:sz w:val="20"/>
                                              <w:szCs w:val="20"/>
                                            </w:rPr>
                                            <w:t>For enquiries, please</w:t>
                                          </w:r>
                                          <w:r w:rsidRPr="003526D0">
                                            <w:rPr>
                                              <w:rFonts w:ascii="Helvetica" w:hAnsi="Helvetica" w:cs="Helvetica"/>
                                              <w:sz w:val="20"/>
                                              <w:szCs w:val="20"/>
                                            </w:rPr>
                                            <w:t xml:space="preserve"> contact:</w:t>
                                          </w:r>
                                          <w:r w:rsidRPr="003526D0">
                                            <w:rPr>
                                              <w:rFonts w:ascii="Helvetica" w:hAnsi="Helvetica" w:cs="Helvetica"/>
                                              <w:color w:val="000000"/>
                                              <w:sz w:val="20"/>
                                              <w:szCs w:val="20"/>
                                            </w:rPr>
                                            <w:t xml:space="preserve"> </w:t>
                                          </w:r>
                                          <w:hyperlink r:id="rId9" w:history="1">
                                            <w:r w:rsidRPr="003526D0">
                                              <w:rPr>
                                                <w:rStyle w:val="Hyperlink"/>
                                                <w:rFonts w:ascii="Helvetica" w:hAnsi="Helvetica" w:cs="Helvetica"/>
                                                <w:sz w:val="20"/>
                                                <w:szCs w:val="20"/>
                                              </w:rPr>
                                              <w:t>ppeconsultation2021@hse.gov.uk</w:t>
                                            </w:r>
                                          </w:hyperlink>
                                          <w:bookmarkEnd w:id="2"/>
                                          <w:r>
                                            <w:rPr>
                                              <w:rFonts w:ascii="Helvetica" w:hAnsi="Helvetica" w:cs="Helvetica"/>
                                              <w:color w:val="000000"/>
                                              <w:sz w:val="20"/>
                                              <w:szCs w:val="20"/>
                                            </w:rPr>
                                            <w:t> </w:t>
                                          </w:r>
                                        </w:p>
                                      </w:tc>
                                    </w:tr>
                                  </w:tbl>
                                  <w:p w14:paraId="41F436F6" w14:textId="77777777" w:rsidR="00110E5E" w:rsidRDefault="00110E5E">
                                    <w:pPr>
                                      <w:jc w:val="center"/>
                                      <w:rPr>
                                        <w:rFonts w:ascii="Times New Roman" w:eastAsia="Times New Roman" w:hAnsi="Times New Roman" w:cs="Times New Roman"/>
                                        <w:sz w:val="20"/>
                                        <w:szCs w:val="20"/>
                                        <w:lang w:eastAsia="en-GB"/>
                                      </w:rPr>
                                    </w:pPr>
                                  </w:p>
                                </w:tc>
                              </w:tr>
                            </w:tbl>
                            <w:p w14:paraId="3C7D3D55" w14:textId="77777777" w:rsidR="00110E5E" w:rsidRDefault="00110E5E">
                              <w:pPr>
                                <w:jc w:val="center"/>
                                <w:rPr>
                                  <w:rFonts w:ascii="Times New Roman" w:eastAsia="Times New Roman" w:hAnsi="Times New Roman" w:cs="Times New Roman"/>
                                  <w:sz w:val="20"/>
                                  <w:szCs w:val="20"/>
                                  <w:lang w:eastAsia="en-GB"/>
                                </w:rPr>
                              </w:pPr>
                            </w:p>
                          </w:tc>
                        </w:tr>
                      </w:tbl>
                      <w:p w14:paraId="344447FA" w14:textId="77777777" w:rsidR="00110E5E" w:rsidRDefault="00110E5E">
                        <w:pPr>
                          <w:jc w:val="center"/>
                          <w:rPr>
                            <w:rFonts w:ascii="Times New Roman" w:eastAsia="Times New Roman" w:hAnsi="Times New Roman" w:cs="Times New Roman"/>
                            <w:sz w:val="20"/>
                            <w:szCs w:val="20"/>
                            <w:lang w:eastAsia="en-GB"/>
                          </w:rPr>
                        </w:pPr>
                      </w:p>
                    </w:tc>
                  </w:tr>
                  <w:tr w:rsidR="00110E5E" w14:paraId="6F7ECF94"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10E5E" w14:paraId="228519A0" w14:textId="77777777">
                          <w:trPr>
                            <w:jc w:val="center"/>
                          </w:trPr>
                          <w:tc>
                            <w:tcPr>
                              <w:tcW w:w="0" w:type="auto"/>
                              <w:shd w:val="clear" w:color="auto" w:fill="303030"/>
                              <w:hideMark/>
                            </w:tcPr>
                            <w:tbl>
                              <w:tblPr>
                                <w:tblW w:w="5000" w:type="pct"/>
                                <w:jc w:val="center"/>
                                <w:tblCellMar>
                                  <w:left w:w="0" w:type="dxa"/>
                                  <w:right w:w="0" w:type="dxa"/>
                                </w:tblCellMar>
                                <w:tblLook w:val="04A0" w:firstRow="1" w:lastRow="0" w:firstColumn="1" w:lastColumn="0" w:noHBand="0" w:noVBand="1"/>
                              </w:tblPr>
                              <w:tblGrid>
                                <w:gridCol w:w="6000"/>
                                <w:gridCol w:w="3000"/>
                              </w:tblGrid>
                              <w:tr w:rsidR="00110E5E" w14:paraId="5A17C622" w14:textId="77777777">
                                <w:trPr>
                                  <w:jc w:val="center"/>
                                </w:trPr>
                                <w:tc>
                                  <w:tcPr>
                                    <w:tcW w:w="6000" w:type="dxa"/>
                                    <w:tcMar>
                                      <w:top w:w="450" w:type="dxa"/>
                                      <w:left w:w="300" w:type="dxa"/>
                                      <w:bottom w:w="300"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5400"/>
                                    </w:tblGrid>
                                    <w:tr w:rsidR="00110E5E" w14:paraId="6DE6B24C" w14:textId="77777777">
                                      <w:trPr>
                                        <w:jc w:val="center"/>
                                      </w:trPr>
                                      <w:tc>
                                        <w:tcPr>
                                          <w:tcW w:w="0" w:type="auto"/>
                                          <w:vAlign w:val="center"/>
                                          <w:hideMark/>
                                        </w:tcPr>
                                        <w:p w14:paraId="5F0C174C" w14:textId="77777777" w:rsidR="00110E5E" w:rsidRDefault="00110E5E">
                                          <w:pPr>
                                            <w:pStyle w:val="NormalWeb"/>
                                            <w:spacing w:before="0" w:beforeAutospacing="0" w:after="0" w:afterAutospacing="0"/>
                                            <w:rPr>
                                              <w:rFonts w:ascii="Helvetica" w:hAnsi="Helvetica" w:cs="Helvetica"/>
                                              <w:color w:val="FFFFFF"/>
                                              <w:sz w:val="20"/>
                                              <w:szCs w:val="20"/>
                                            </w:rPr>
                                          </w:pPr>
                                          <w:r>
                                            <w:rPr>
                                              <w:rFonts w:ascii="Helvetica" w:hAnsi="Helvetica" w:cs="Helvetica"/>
                                              <w:color w:val="FFFFFF"/>
                                              <w:sz w:val="20"/>
                                              <w:szCs w:val="20"/>
                                            </w:rPr>
                                            <w:lastRenderedPageBreak/>
                                            <w:t>Get latest news and updates from HSE across a range of industries and topics by </w:t>
                                          </w:r>
                                          <w:hyperlink r:id="rId10" w:history="1">
                                            <w:r>
                                              <w:rPr>
                                                <w:rStyle w:val="Hyperlink"/>
                                                <w:rFonts w:ascii="Helvetica" w:hAnsi="Helvetica" w:cs="Helvetica"/>
                                                <w:color w:val="FFFFFF"/>
                                                <w:sz w:val="20"/>
                                                <w:szCs w:val="20"/>
                                              </w:rPr>
                                              <w:t xml:space="preserve">subscribing to our </w:t>
                                            </w:r>
                                            <w:proofErr w:type="spellStart"/>
                                            <w:r>
                                              <w:rPr>
                                                <w:rStyle w:val="Hyperlink"/>
                                                <w:rFonts w:ascii="Helvetica" w:hAnsi="Helvetica" w:cs="Helvetica"/>
                                                <w:color w:val="FFFFFF"/>
                                                <w:sz w:val="20"/>
                                                <w:szCs w:val="20"/>
                                              </w:rPr>
                                              <w:t>eBulletins</w:t>
                                            </w:r>
                                            <w:proofErr w:type="spellEnd"/>
                                            <w:r>
                                              <w:rPr>
                                                <w:rStyle w:val="Hyperlink"/>
                                                <w:rFonts w:ascii="Helvetica" w:hAnsi="Helvetica" w:cs="Helvetica"/>
                                                <w:color w:val="FFFFFF"/>
                                                <w:sz w:val="20"/>
                                                <w:szCs w:val="20"/>
                                              </w:rPr>
                                              <w:t xml:space="preserve"> here</w:t>
                                            </w:r>
                                          </w:hyperlink>
                                          <w:r>
                                            <w:rPr>
                                              <w:rFonts w:ascii="Helvetica" w:hAnsi="Helvetica" w:cs="Helvetica"/>
                                              <w:color w:val="FFFFFF"/>
                                              <w:sz w:val="20"/>
                                              <w:szCs w:val="20"/>
                                            </w:rPr>
                                            <w:t>.</w:t>
                                          </w:r>
                                        </w:p>
                                      </w:tc>
                                    </w:tr>
                                  </w:tbl>
                                  <w:p w14:paraId="4652F8D5" w14:textId="77777777" w:rsidR="00110E5E" w:rsidRDefault="00110E5E">
                                    <w:pPr>
                                      <w:jc w:val="center"/>
                                      <w:rPr>
                                        <w:rFonts w:ascii="Times New Roman" w:eastAsia="Times New Roman" w:hAnsi="Times New Roman" w:cs="Times New Roman"/>
                                        <w:sz w:val="20"/>
                                        <w:szCs w:val="20"/>
                                        <w:lang w:eastAsia="en-GB"/>
                                      </w:rPr>
                                    </w:pPr>
                                  </w:p>
                                </w:tc>
                                <w:tc>
                                  <w:tcPr>
                                    <w:tcW w:w="3000" w:type="dxa"/>
                                    <w:tcMar>
                                      <w:top w:w="450" w:type="dxa"/>
                                      <w:left w:w="450" w:type="dxa"/>
                                      <w:bottom w:w="300" w:type="dxa"/>
                                      <w:right w:w="450" w:type="dxa"/>
                                    </w:tcMar>
                                    <w:hideMark/>
                                  </w:tcPr>
                                  <w:tbl>
                                    <w:tblPr>
                                      <w:tblW w:w="5000" w:type="pct"/>
                                      <w:jc w:val="center"/>
                                      <w:tblCellMar>
                                        <w:left w:w="0" w:type="dxa"/>
                                        <w:right w:w="0" w:type="dxa"/>
                                      </w:tblCellMar>
                                      <w:tblLook w:val="04A0" w:firstRow="1" w:lastRow="0" w:firstColumn="1" w:lastColumn="0" w:noHBand="0" w:noVBand="1"/>
                                    </w:tblPr>
                                    <w:tblGrid>
                                      <w:gridCol w:w="2100"/>
                                    </w:tblGrid>
                                    <w:tr w:rsidR="00110E5E" w14:paraId="1F6C03AC" w14:textId="77777777">
                                      <w:trPr>
                                        <w:jc w:val="center"/>
                                      </w:trPr>
                                      <w:tc>
                                        <w:tcPr>
                                          <w:tcW w:w="0" w:type="auto"/>
                                          <w:vAlign w:val="center"/>
                                          <w:hideMark/>
                                        </w:tcPr>
                                        <w:p w14:paraId="7820DA84" w14:textId="76F4EF40" w:rsidR="00110E5E" w:rsidRDefault="00110E5E">
                                          <w:r>
                                            <w:rPr>
                                              <w:noProof/>
                                            </w:rPr>
                                            <w:drawing>
                                              <wp:inline distT="0" distB="0" distL="0" distR="0" wp14:anchorId="77C12B79" wp14:editId="7B9AA690">
                                                <wp:extent cx="1333500" cy="476250"/>
                                                <wp:effectExtent l="0" t="0" r="0" b="0"/>
                                                <wp:docPr id="1" name="Picture 1" descr="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U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p>
                                      </w:tc>
                                    </w:tr>
                                  </w:tbl>
                                  <w:p w14:paraId="0DD5B1EF" w14:textId="77777777" w:rsidR="00110E5E" w:rsidRDefault="00110E5E">
                                    <w:pPr>
                                      <w:jc w:val="center"/>
                                      <w:rPr>
                                        <w:rFonts w:ascii="Times New Roman" w:eastAsia="Times New Roman" w:hAnsi="Times New Roman" w:cs="Times New Roman"/>
                                        <w:sz w:val="20"/>
                                        <w:szCs w:val="20"/>
                                        <w:lang w:eastAsia="en-GB"/>
                                      </w:rPr>
                                    </w:pPr>
                                  </w:p>
                                </w:tc>
                              </w:tr>
                            </w:tbl>
                            <w:p w14:paraId="5D18FBEA" w14:textId="77777777" w:rsidR="00110E5E" w:rsidRDefault="00110E5E">
                              <w:pPr>
                                <w:jc w:val="center"/>
                                <w:rPr>
                                  <w:rFonts w:ascii="Times New Roman" w:eastAsia="Times New Roman" w:hAnsi="Times New Roman" w:cs="Times New Roman"/>
                                  <w:sz w:val="20"/>
                                  <w:szCs w:val="20"/>
                                  <w:lang w:eastAsia="en-GB"/>
                                </w:rPr>
                              </w:pPr>
                            </w:p>
                          </w:tc>
                        </w:tr>
                      </w:tbl>
                      <w:p w14:paraId="6734CBE4" w14:textId="77777777" w:rsidR="00110E5E" w:rsidRDefault="00110E5E">
                        <w:pPr>
                          <w:jc w:val="center"/>
                          <w:rPr>
                            <w:rFonts w:ascii="Times New Roman" w:eastAsia="Times New Roman" w:hAnsi="Times New Roman" w:cs="Times New Roman"/>
                            <w:sz w:val="20"/>
                            <w:szCs w:val="20"/>
                            <w:lang w:eastAsia="en-GB"/>
                          </w:rPr>
                        </w:pPr>
                      </w:p>
                    </w:tc>
                  </w:tr>
                  <w:tr w:rsidR="00110E5E" w14:paraId="46DBC1EC"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10E5E" w14:paraId="0714C1F9" w14:textId="77777777">
                          <w:trPr>
                            <w:jc w:val="center"/>
                          </w:trPr>
                          <w:tc>
                            <w:tcPr>
                              <w:tcW w:w="0" w:type="auto"/>
                              <w:shd w:val="clear" w:color="auto" w:fill="A50531"/>
                              <w:hideMark/>
                            </w:tcPr>
                            <w:tbl>
                              <w:tblPr>
                                <w:tblW w:w="5000" w:type="pct"/>
                                <w:jc w:val="center"/>
                                <w:tblCellMar>
                                  <w:left w:w="0" w:type="dxa"/>
                                  <w:right w:w="0" w:type="dxa"/>
                                </w:tblCellMar>
                                <w:tblLook w:val="04A0" w:firstRow="1" w:lastRow="0" w:firstColumn="1" w:lastColumn="0" w:noHBand="0" w:noVBand="1"/>
                              </w:tblPr>
                              <w:tblGrid>
                                <w:gridCol w:w="6000"/>
                                <w:gridCol w:w="3000"/>
                              </w:tblGrid>
                              <w:tr w:rsidR="00110E5E" w14:paraId="228297B4" w14:textId="77777777">
                                <w:trPr>
                                  <w:jc w:val="center"/>
                                </w:trPr>
                                <w:tc>
                                  <w:tcPr>
                                    <w:tcW w:w="6000" w:type="dxa"/>
                                    <w:tcMar>
                                      <w:top w:w="225" w:type="dxa"/>
                                      <w:left w:w="300" w:type="dxa"/>
                                      <w:bottom w:w="150"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5400"/>
                                    </w:tblGrid>
                                    <w:tr w:rsidR="00110E5E" w14:paraId="62DE5620" w14:textId="77777777">
                                      <w:trPr>
                                        <w:jc w:val="center"/>
                                      </w:trPr>
                                      <w:tc>
                                        <w:tcPr>
                                          <w:tcW w:w="0" w:type="auto"/>
                                          <w:vAlign w:val="center"/>
                                          <w:hideMark/>
                                        </w:tcPr>
                                        <w:p w14:paraId="6EEE543A" w14:textId="77777777" w:rsidR="00110E5E" w:rsidRDefault="00110E5E">
                                          <w:pPr>
                                            <w:pStyle w:val="NormalWeb"/>
                                            <w:spacing w:before="0" w:beforeAutospacing="0" w:after="75" w:afterAutospacing="0"/>
                                            <w:rPr>
                                              <w:rFonts w:ascii="Helvetica" w:hAnsi="Helvetica" w:cs="Helvetica"/>
                                              <w:color w:val="FFFFFF"/>
                                              <w:sz w:val="18"/>
                                              <w:szCs w:val="18"/>
                                            </w:rPr>
                                          </w:pPr>
                                          <w:r>
                                            <w:rPr>
                                              <w:rStyle w:val="Strong"/>
                                              <w:rFonts w:ascii="Helvetica" w:hAnsi="Helvetica"/>
                                              <w:color w:val="FFFFFF"/>
                                              <w:sz w:val="18"/>
                                              <w:szCs w:val="18"/>
                                            </w:rPr>
                                            <w:t>Subscriber services:</w:t>
                                          </w:r>
                                        </w:p>
                                        <w:p w14:paraId="482231D3" w14:textId="789694C3" w:rsidR="00110E5E" w:rsidRDefault="00542E1E">
                                          <w:pPr>
                                            <w:pStyle w:val="NormalWeb"/>
                                            <w:spacing w:before="0" w:beforeAutospacing="0" w:after="75" w:afterAutospacing="0"/>
                                            <w:rPr>
                                              <w:rFonts w:ascii="Helvetica" w:hAnsi="Helvetica" w:cs="Helvetica"/>
                                              <w:color w:val="FFFFFF"/>
                                              <w:sz w:val="18"/>
                                              <w:szCs w:val="18"/>
                                            </w:rPr>
                                          </w:pPr>
                                          <w:hyperlink r:id="rId12" w:tgtFrame="_blank" w:history="1">
                                            <w:r w:rsidR="00110E5E">
                                              <w:rPr>
                                                <w:rStyle w:val="Hyperlink"/>
                                                <w:rFonts w:ascii="Helvetica" w:hAnsi="Helvetica" w:cs="Helvetica"/>
                                                <w:color w:val="FFFFFF"/>
                                                <w:sz w:val="18"/>
                                                <w:szCs w:val="18"/>
                                              </w:rPr>
                                              <w:t>Manage Preferences</w:t>
                                            </w:r>
                                          </w:hyperlink>
                                          <w:r w:rsidR="00110E5E">
                                            <w:rPr>
                                              <w:rFonts w:ascii="Helvetica" w:hAnsi="Helvetica" w:cs="Helvetica"/>
                                              <w:color w:val="FFFFFF"/>
                                              <w:sz w:val="18"/>
                                              <w:szCs w:val="18"/>
                                            </w:rPr>
                                            <w:t> | </w:t>
                                          </w:r>
                                          <w:hyperlink r:id="rId13" w:tgtFrame="_blank" w:history="1">
                                            <w:r w:rsidR="00110E5E">
                                              <w:rPr>
                                                <w:rStyle w:val="Hyperlink"/>
                                                <w:rFonts w:ascii="Helvetica" w:hAnsi="Helvetica" w:cs="Helvetica"/>
                                                <w:color w:val="FFFFFF"/>
                                                <w:sz w:val="18"/>
                                                <w:szCs w:val="18"/>
                                              </w:rPr>
                                              <w:t>Unsubscribe</w:t>
                                            </w:r>
                                          </w:hyperlink>
                                          <w:r w:rsidR="00110E5E">
                                            <w:rPr>
                                              <w:rFonts w:ascii="Helvetica" w:hAnsi="Helvetica" w:cs="Helvetica"/>
                                              <w:color w:val="FFFFFF"/>
                                              <w:sz w:val="18"/>
                                              <w:szCs w:val="18"/>
                                            </w:rPr>
                                            <w:t> | </w:t>
                                          </w:r>
                                          <w:hyperlink r:id="rId14" w:history="1">
                                            <w:r w:rsidR="00110E5E">
                                              <w:rPr>
                                                <w:rStyle w:val="Hyperlink"/>
                                                <w:rFonts w:ascii="Helvetica" w:hAnsi="Helvetica" w:cs="Helvetica"/>
                                                <w:color w:val="FFFFFF"/>
                                                <w:sz w:val="18"/>
                                                <w:szCs w:val="18"/>
                                              </w:rPr>
                                              <w:t>Disclaimer</w:t>
                                            </w:r>
                                          </w:hyperlink>
                                          <w:r w:rsidR="00110E5E">
                                            <w:rPr>
                                              <w:rFonts w:ascii="Helvetica" w:hAnsi="Helvetica" w:cs="Helvetica"/>
                                              <w:color w:val="FFFFFF"/>
                                              <w:sz w:val="18"/>
                                              <w:szCs w:val="18"/>
                                            </w:rPr>
                                            <w:br/>
                                            <w:t>Email was sent to Email Address</w:t>
                                          </w:r>
                                        </w:p>
                                      </w:tc>
                                    </w:tr>
                                  </w:tbl>
                                  <w:p w14:paraId="069AE7BD" w14:textId="77777777" w:rsidR="00110E5E" w:rsidRDefault="00110E5E">
                                    <w:pPr>
                                      <w:jc w:val="center"/>
                                      <w:rPr>
                                        <w:rFonts w:ascii="Times New Roman" w:eastAsia="Times New Roman" w:hAnsi="Times New Roman" w:cs="Times New Roman"/>
                                        <w:sz w:val="20"/>
                                        <w:szCs w:val="20"/>
                                        <w:lang w:eastAsia="en-GB"/>
                                      </w:rPr>
                                    </w:pPr>
                                  </w:p>
                                </w:tc>
                                <w:tc>
                                  <w:tcPr>
                                    <w:tcW w:w="3000" w:type="dxa"/>
                                    <w:tcMar>
                                      <w:top w:w="450" w:type="dxa"/>
                                      <w:left w:w="300" w:type="dxa"/>
                                      <w:bottom w:w="300"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2400"/>
                                    </w:tblGrid>
                                    <w:tr w:rsidR="00110E5E" w14:paraId="75D69413" w14:textId="77777777">
                                      <w:trPr>
                                        <w:jc w:val="center"/>
                                      </w:trPr>
                                      <w:tc>
                                        <w:tcPr>
                                          <w:tcW w:w="0" w:type="auto"/>
                                          <w:vAlign w:val="center"/>
                                          <w:hideMark/>
                                        </w:tcPr>
                                        <w:p w14:paraId="7FB8F687" w14:textId="77777777" w:rsidR="00110E5E" w:rsidRDefault="00542E1E">
                                          <w:pPr>
                                            <w:pStyle w:val="NormalWeb"/>
                                            <w:spacing w:before="0" w:beforeAutospacing="0" w:after="150" w:afterAutospacing="0"/>
                                            <w:jc w:val="right"/>
                                            <w:rPr>
                                              <w:rFonts w:ascii="Helvetica" w:hAnsi="Helvetica" w:cs="Helvetica"/>
                                              <w:color w:val="FFFFFF"/>
                                              <w:sz w:val="23"/>
                                              <w:szCs w:val="23"/>
                                            </w:rPr>
                                          </w:pPr>
                                          <w:hyperlink r:id="rId15" w:tgtFrame="_blank" w:history="1">
                                            <w:r w:rsidR="00110E5E">
                                              <w:rPr>
                                                <w:rStyle w:val="Hyperlink"/>
                                                <w:rFonts w:ascii="Helvetica" w:hAnsi="Helvetica" w:cs="Helvetica"/>
                                                <w:color w:val="FFFFFF"/>
                                                <w:sz w:val="23"/>
                                                <w:szCs w:val="23"/>
                                              </w:rPr>
                                              <w:t>www.hse.gov.uk</w:t>
                                            </w:r>
                                          </w:hyperlink>
                                        </w:p>
                                      </w:tc>
                                    </w:tr>
                                  </w:tbl>
                                  <w:p w14:paraId="43FB80A2" w14:textId="77777777" w:rsidR="00110E5E" w:rsidRDefault="00110E5E">
                                    <w:pPr>
                                      <w:jc w:val="center"/>
                                      <w:rPr>
                                        <w:rFonts w:ascii="Times New Roman" w:eastAsia="Times New Roman" w:hAnsi="Times New Roman" w:cs="Times New Roman"/>
                                        <w:sz w:val="20"/>
                                        <w:szCs w:val="20"/>
                                        <w:lang w:eastAsia="en-GB"/>
                                      </w:rPr>
                                    </w:pPr>
                                  </w:p>
                                </w:tc>
                              </w:tr>
                            </w:tbl>
                            <w:p w14:paraId="0702877F" w14:textId="77777777" w:rsidR="00110E5E" w:rsidRDefault="00110E5E">
                              <w:pPr>
                                <w:jc w:val="center"/>
                                <w:rPr>
                                  <w:rFonts w:ascii="Times New Roman" w:eastAsia="Times New Roman" w:hAnsi="Times New Roman" w:cs="Times New Roman"/>
                                  <w:sz w:val="20"/>
                                  <w:szCs w:val="20"/>
                                  <w:lang w:eastAsia="en-GB"/>
                                </w:rPr>
                              </w:pPr>
                            </w:p>
                          </w:tc>
                        </w:tr>
                      </w:tbl>
                      <w:p w14:paraId="42620EBA" w14:textId="77777777" w:rsidR="00110E5E" w:rsidRDefault="00110E5E">
                        <w:pPr>
                          <w:jc w:val="center"/>
                          <w:rPr>
                            <w:rFonts w:ascii="Times New Roman" w:eastAsia="Times New Roman" w:hAnsi="Times New Roman" w:cs="Times New Roman"/>
                            <w:sz w:val="20"/>
                            <w:szCs w:val="20"/>
                            <w:lang w:eastAsia="en-GB"/>
                          </w:rPr>
                        </w:pPr>
                      </w:p>
                    </w:tc>
                  </w:tr>
                </w:tbl>
                <w:p w14:paraId="77AB5818" w14:textId="77777777" w:rsidR="00110E5E" w:rsidRDefault="00110E5E">
                  <w:pPr>
                    <w:jc w:val="center"/>
                    <w:rPr>
                      <w:lang w:eastAsia="en-GB"/>
                    </w:rPr>
                  </w:pPr>
                </w:p>
              </w:tc>
              <w:tc>
                <w:tcPr>
                  <w:tcW w:w="0" w:type="auto"/>
                  <w:tcMar>
                    <w:top w:w="300" w:type="dxa"/>
                    <w:left w:w="0" w:type="dxa"/>
                    <w:bottom w:w="300" w:type="dxa"/>
                    <w:right w:w="0" w:type="dxa"/>
                  </w:tcMar>
                  <w:vAlign w:val="center"/>
                  <w:hideMark/>
                </w:tcPr>
                <w:p w14:paraId="035F7700" w14:textId="77777777" w:rsidR="00110E5E" w:rsidRDefault="00110E5E">
                  <w:pPr>
                    <w:rPr>
                      <w:lang w:eastAsia="en-GB"/>
                    </w:rPr>
                  </w:pPr>
                </w:p>
              </w:tc>
            </w:tr>
          </w:tbl>
          <w:p w14:paraId="3AC753DF" w14:textId="77777777" w:rsidR="00110E5E" w:rsidRDefault="00110E5E">
            <w:pPr>
              <w:jc w:val="center"/>
              <w:rPr>
                <w:rFonts w:ascii="Times New Roman" w:eastAsia="Times New Roman" w:hAnsi="Times New Roman" w:cs="Times New Roman"/>
                <w:sz w:val="20"/>
                <w:szCs w:val="20"/>
                <w:lang w:eastAsia="en-GB"/>
              </w:rPr>
            </w:pPr>
          </w:p>
        </w:tc>
      </w:tr>
    </w:tbl>
    <w:p w14:paraId="1611DC4A" w14:textId="77777777" w:rsidR="00110E5E" w:rsidRDefault="00110E5E" w:rsidP="00110E5E">
      <w:pPr>
        <w:pStyle w:val="physicaladdress"/>
        <w:rPr>
          <w:rFonts w:ascii="Arial" w:hAnsi="Arial" w:cs="Arial"/>
          <w:color w:val="757575"/>
          <w:sz w:val="15"/>
          <w:szCs w:val="15"/>
          <w:lang w:val="en"/>
        </w:rPr>
      </w:pPr>
      <w:r>
        <w:rPr>
          <w:rFonts w:ascii="Arial" w:hAnsi="Arial" w:cs="Arial"/>
          <w:color w:val="757575"/>
          <w:sz w:val="15"/>
          <w:szCs w:val="15"/>
          <w:lang w:val="en"/>
        </w:rPr>
        <w:lastRenderedPageBreak/>
        <w:t xml:space="preserve">Health and Safety Executive - 5N1 Redgrave Court, Merton Road, </w:t>
      </w:r>
      <w:proofErr w:type="spellStart"/>
      <w:r>
        <w:rPr>
          <w:rFonts w:ascii="Arial" w:hAnsi="Arial" w:cs="Arial"/>
          <w:color w:val="757575"/>
          <w:sz w:val="15"/>
          <w:szCs w:val="15"/>
          <w:lang w:val="en"/>
        </w:rPr>
        <w:t>Bootle</w:t>
      </w:r>
      <w:proofErr w:type="spellEnd"/>
      <w:r>
        <w:rPr>
          <w:rFonts w:ascii="Arial" w:hAnsi="Arial" w:cs="Arial"/>
          <w:color w:val="757575"/>
          <w:sz w:val="15"/>
          <w:szCs w:val="15"/>
          <w:lang w:val="en"/>
        </w:rPr>
        <w:t>, Merseyside L20 7HS</w:t>
      </w:r>
    </w:p>
    <w:p w14:paraId="62C7107A" w14:textId="77777777" w:rsidR="005E41B6" w:rsidRDefault="005E41B6"/>
    <w:sectPr w:rsidR="005E41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8B5C" w14:textId="77777777" w:rsidR="00542E1E" w:rsidRDefault="00542E1E" w:rsidP="00542E1E">
      <w:r>
        <w:separator/>
      </w:r>
    </w:p>
  </w:endnote>
  <w:endnote w:type="continuationSeparator" w:id="0">
    <w:p w14:paraId="1DC4E364" w14:textId="77777777" w:rsidR="00542E1E" w:rsidRDefault="00542E1E" w:rsidP="0054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8A2F" w14:textId="77777777" w:rsidR="00542E1E" w:rsidRDefault="00542E1E" w:rsidP="00542E1E">
      <w:r>
        <w:separator/>
      </w:r>
    </w:p>
  </w:footnote>
  <w:footnote w:type="continuationSeparator" w:id="0">
    <w:p w14:paraId="5CA7EFB3" w14:textId="77777777" w:rsidR="00542E1E" w:rsidRDefault="00542E1E" w:rsidP="00542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5E"/>
    <w:rsid w:val="0006106C"/>
    <w:rsid w:val="00110E5E"/>
    <w:rsid w:val="002939BE"/>
    <w:rsid w:val="003526D0"/>
    <w:rsid w:val="00384F2E"/>
    <w:rsid w:val="00542E1E"/>
    <w:rsid w:val="005E41B6"/>
    <w:rsid w:val="00900A3D"/>
    <w:rsid w:val="00FC6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8C6B4"/>
  <w15:chartTrackingRefBased/>
  <w15:docId w15:val="{8496A2CF-B661-47F0-8BE6-EB774F3D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E5E"/>
    <w:pPr>
      <w:spacing w:after="0" w:line="240" w:lineRule="auto"/>
    </w:pPr>
    <w:rPr>
      <w:rFonts w:ascii="Calibri" w:hAnsi="Calibri" w:cs="Calibri"/>
    </w:rPr>
  </w:style>
  <w:style w:type="paragraph" w:styleId="Heading1">
    <w:name w:val="heading 1"/>
    <w:basedOn w:val="Normal"/>
    <w:next w:val="Normal"/>
    <w:link w:val="Heading1Char"/>
    <w:uiPriority w:val="9"/>
    <w:qFormat/>
    <w:rsid w:val="00900A3D"/>
    <w:pPr>
      <w:keepNext/>
      <w:spacing w:before="240" w:after="60"/>
      <w:outlineLvl w:val="0"/>
    </w:pPr>
    <w:rPr>
      <w:rFonts w:asciiTheme="majorHAnsi" w:eastAsiaTheme="majorEastAsia" w:hAnsiTheme="majorHAnsi" w:cstheme="majorBidi"/>
      <w:b/>
      <w:bCs/>
      <w:kern w:val="32"/>
      <w:sz w:val="28"/>
      <w:szCs w:val="32"/>
      <w:lang w:eastAsia="ja-JP"/>
    </w:rPr>
  </w:style>
  <w:style w:type="paragraph" w:styleId="Heading3">
    <w:name w:val="heading 3"/>
    <w:basedOn w:val="Normal"/>
    <w:next w:val="Normal"/>
    <w:link w:val="Heading3Char"/>
    <w:uiPriority w:val="9"/>
    <w:unhideWhenUsed/>
    <w:qFormat/>
    <w:rsid w:val="002939BE"/>
    <w:pPr>
      <w:keepNext/>
      <w:keepLines/>
      <w:spacing w:before="40"/>
      <w:outlineLvl w:val="2"/>
    </w:pPr>
    <w:rPr>
      <w:rFonts w:asciiTheme="majorHAnsi" w:eastAsiaTheme="majorEastAsia" w:hAnsiTheme="majorHAnsi" w:cstheme="majorBid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A3D"/>
    <w:rPr>
      <w:rFonts w:asciiTheme="majorHAnsi" w:eastAsiaTheme="majorEastAsia" w:hAnsiTheme="majorHAnsi" w:cstheme="majorBidi"/>
      <w:b/>
      <w:bCs/>
      <w:kern w:val="32"/>
      <w:sz w:val="28"/>
      <w:szCs w:val="32"/>
      <w:lang w:eastAsia="ja-JP"/>
    </w:rPr>
  </w:style>
  <w:style w:type="character" w:customStyle="1" w:styleId="Heading3Char">
    <w:name w:val="Heading 3 Char"/>
    <w:basedOn w:val="DefaultParagraphFont"/>
    <w:link w:val="Heading3"/>
    <w:uiPriority w:val="9"/>
    <w:rsid w:val="002939BE"/>
    <w:rPr>
      <w:rFonts w:asciiTheme="majorHAnsi" w:eastAsiaTheme="majorEastAsia" w:hAnsiTheme="majorHAnsi" w:cstheme="majorBidi"/>
      <w:sz w:val="24"/>
      <w:szCs w:val="24"/>
      <w:lang w:eastAsia="ja-JP"/>
    </w:rPr>
  </w:style>
  <w:style w:type="character" w:styleId="Hyperlink">
    <w:name w:val="Hyperlink"/>
    <w:basedOn w:val="DefaultParagraphFont"/>
    <w:uiPriority w:val="99"/>
    <w:semiHidden/>
    <w:unhideWhenUsed/>
    <w:rsid w:val="00110E5E"/>
    <w:rPr>
      <w:color w:val="0563C1"/>
      <w:u w:val="single"/>
    </w:rPr>
  </w:style>
  <w:style w:type="paragraph" w:styleId="NormalWeb">
    <w:name w:val="Normal (Web)"/>
    <w:basedOn w:val="Normal"/>
    <w:uiPriority w:val="99"/>
    <w:semiHidden/>
    <w:unhideWhenUsed/>
    <w:rsid w:val="00110E5E"/>
    <w:pPr>
      <w:spacing w:before="100" w:beforeAutospacing="1" w:after="100" w:afterAutospacing="1"/>
    </w:pPr>
    <w:rPr>
      <w:lang w:eastAsia="en-GB"/>
    </w:rPr>
  </w:style>
  <w:style w:type="paragraph" w:customStyle="1" w:styleId="gdp">
    <w:name w:val="gd_p"/>
    <w:basedOn w:val="Normal"/>
    <w:uiPriority w:val="99"/>
    <w:semiHidden/>
    <w:rsid w:val="00110E5E"/>
    <w:pPr>
      <w:spacing w:before="100" w:beforeAutospacing="1" w:after="100" w:afterAutospacing="1"/>
    </w:pPr>
    <w:rPr>
      <w:lang w:eastAsia="en-GB"/>
    </w:rPr>
  </w:style>
  <w:style w:type="paragraph" w:customStyle="1" w:styleId="physicaladdress">
    <w:name w:val="physicaladdress"/>
    <w:basedOn w:val="Normal"/>
    <w:uiPriority w:val="99"/>
    <w:semiHidden/>
    <w:rsid w:val="00110E5E"/>
    <w:pPr>
      <w:spacing w:before="100" w:beforeAutospacing="1" w:after="100" w:afterAutospacing="1"/>
    </w:pPr>
    <w:rPr>
      <w:lang w:eastAsia="en-GB"/>
    </w:rPr>
  </w:style>
  <w:style w:type="character" w:styleId="Strong">
    <w:name w:val="Strong"/>
    <w:basedOn w:val="DefaultParagraphFont"/>
    <w:uiPriority w:val="22"/>
    <w:qFormat/>
    <w:rsid w:val="00110E5E"/>
    <w:rPr>
      <w:b/>
      <w:bCs/>
    </w:rPr>
  </w:style>
  <w:style w:type="character" w:styleId="FollowedHyperlink">
    <w:name w:val="FollowedHyperlink"/>
    <w:basedOn w:val="DefaultParagraphFont"/>
    <w:uiPriority w:val="99"/>
    <w:semiHidden/>
    <w:unhideWhenUsed/>
    <w:rsid w:val="00542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consultations.hse.gov.uk%2Fhse%2Fcd289-amends-ppe-work-regs-1992%2F%3Futm_source%3Dgovdelivery%26utm_medium%3Demail%26utm_campaign%3Dguidance-push%26utm_term%3Dconsultation-outcome%26utm_content%3Dppe-dec-2021&amp;data=04%7C01%7CGraeme.Barnes%40hse.gov.uk%7Ccb0195fc78914e47559a08d9ba402ead%7C6b5953be6b1d4980b26b56ed8b0bf3dc%7C0%7C0%7C637745607088838862%7CUnknown%7CTWFpbGZsb3d8eyJWIjoiMC4wLjAwMDAiLCJQIjoiV2luMzIiLCJBTiI6Ik1haWwiLCJXVCI6Mn0%3D%7C3000&amp;sdata=1ONkHwrEoIw%2BptMf11R5CKoSDCMXP337auN8NPKEgBk%3D&amp;reserved=0" TargetMode="External"/><Relationship Id="rId13" Type="http://schemas.openxmlformats.org/officeDocument/2006/relationships/hyperlink" Target="file:///C:\Users\local_dkerai\INetCache\Content.Outlook\9TZCZU1A\%5b%5bONECLICK_UNSUB_URL%5d%5d" TargetMode="External"/><Relationship Id="rId3" Type="http://schemas.openxmlformats.org/officeDocument/2006/relationships/webSettings" Target="webSettings.xml"/><Relationship Id="rId7" Type="http://schemas.openxmlformats.org/officeDocument/2006/relationships/image" Target="https://content.govdelivery.com/attachments/fancy_images/UKHSE/2021/06/4686461/hse-logo-clear_original.png" TargetMode="External"/><Relationship Id="rId12" Type="http://schemas.openxmlformats.org/officeDocument/2006/relationships/hyperlink" Target="https://eur03.safelinks.protection.outlook.com/?url=https%3A%2F%2Fpublic.govdelivery.com%2Faccounts%2FUKHSE%2Fsubscriber%2Fedit%3Fpreferences%3Dtrue%23tab1&amp;data=04%7C01%7CGraeme.Barnes%40hse.gov.uk%7Ccb0195fc78914e47559a08d9ba402ead%7C6b5953be6b1d4980b26b56ed8b0bf3dc%7C0%7C0%7C637745607088838862%7CUnknown%7CTWFpbGZsb3d8eyJWIjoiMC4wLjAwMDAiLCJQIjoiV2luMzIiLCJBTiI6Ik1haWwiLCJXVCI6Mn0%3D%7C3000&amp;sdata=OfLOH6fpQk3iIdwyejSkQaM0tv0z6qO1lDdit33leGg%3D&amp;reserve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s://eur03.safelinks.protection.outlook.com/?url=http%3A%2F%2Fwww.hse.gov.uk%2Findex.htm&amp;data=04%7C01%7CGraeme.Barnes%40hse.gov.uk%7Ccb0195fc78914e47559a08d9ba402ead%7C6b5953be6b1d4980b26b56ed8b0bf3dc%7C0%7C0%7C637745607088838862%7CUnknown%7CTWFpbGZsb3d8eyJWIjoiMC4wLjAwMDAiLCJQIjoiV2luMzIiLCJBTiI6Ik1haWwiLCJXVCI6Mn0%3D%7C3000&amp;sdata=9QB83ZR6mHbvFdQcI6qlTM9WS9QpVfv0tUAFairDCbo%3D&amp;reserved=0" TargetMode="External"/><Relationship Id="rId10" Type="http://schemas.openxmlformats.org/officeDocument/2006/relationships/hyperlink" Target="https://eur03.safelinks.protection.outlook.com/?url=http%3A%2F%2Fwww.hse.gov.uk%2Fnews%2Fsubscribe%2Findex.htm&amp;data=04%7C01%7CGraeme.Barnes%40hse.gov.uk%7Ccb0195fc78914e47559a08d9ba402ead%7C6b5953be6b1d4980b26b56ed8b0bf3dc%7C0%7C0%7C637745607088838862%7CUnknown%7CTWFpbGZsb3d8eyJWIjoiMC4wLjAwMDAiLCJQIjoiV2luMzIiLCJBTiI6Ik1haWwiLCJXVCI6Mn0%3D%7C3000&amp;sdata=D%2Bs0H%2FsDV0LE%2BiYxTRlmmhkULK06aYsc6itS83zwhh0%3D&amp;reserved=0" TargetMode="External"/><Relationship Id="rId4" Type="http://schemas.openxmlformats.org/officeDocument/2006/relationships/footnotes" Target="footnotes.xml"/><Relationship Id="rId9" Type="http://schemas.openxmlformats.org/officeDocument/2006/relationships/hyperlink" Target="mailto:ppeconsultation2021@hse.gov.uk" TargetMode="External"/><Relationship Id="rId14" Type="http://schemas.openxmlformats.org/officeDocument/2006/relationships/hyperlink" Target="https://eur03.safelinks.protection.outlook.com/?url=http%3A%2F%2Fwww.hse.gov.uk%2Fdisclaimer.htm&amp;data=04%7C01%7CGraeme.Barnes%40hse.gov.uk%7Ccb0195fc78914e47559a08d9ba402ead%7C6b5953be6b1d4980b26b56ed8b0bf3dc%7C0%7C0%7C637745607088838862%7CUnknown%7CTWFpbGZsb3d8eyJWIjoiMC4wLjAwMDAiLCJQIjoiV2luMzIiLCJBTiI6Ik1haWwiLCJXVCI6Mn0%3D%7C3000&amp;sdata=nVLFU4mUw%2B8WrMDYf%2BlBfxhl5GaelDZdtQzHQjVPY8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852</Words>
  <Characters>4861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Dipti Kerai</dc:creator>
  <cp:keywords/>
  <dc:description/>
  <cp:lastModifiedBy>Jones, Rhys (Labour Markets)</cp:lastModifiedBy>
  <cp:revision>2</cp:revision>
  <dcterms:created xsi:type="dcterms:W3CDTF">2021-12-15T16:54:00Z</dcterms:created>
  <dcterms:modified xsi:type="dcterms:W3CDTF">2021-12-15T16:54:00Z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2021-12-15T16:24:11Z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00607602-7fb1-4932-a565-dd7973c611ef</vt:lpwstr>
  </property>
  <property fmtid="{D5CDD505-2E9C-101B-9397-08002B2CF9AE}" pid="8" name="MSIP_Label_ba62f585-b40f-4ab9-bafe-39150f03d124_ContentBits">
    <vt:lpwstr>0</vt:lpwstr>
  </property>
</Properties>
</file>