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975FD" w14:textId="241E8875" w:rsidR="00CD5572" w:rsidRDefault="003C74D7" w:rsidP="00CD3D96">
      <w:pPr>
        <w:pStyle w:val="Heading1"/>
        <w:jc w:val="right"/>
        <w:rPr>
          <w:color w:val="9BBB59" w:themeColor="accent3"/>
          <w:sz w:val="20"/>
          <w:szCs w:val="20"/>
        </w:rPr>
      </w:pPr>
      <w:bookmarkStart w:id="0" w:name="_Hlk34227408"/>
      <w:r>
        <w:rPr>
          <w:color w:val="9BBB59" w:themeColor="accent3"/>
          <w:sz w:val="20"/>
          <w:szCs w:val="20"/>
        </w:rPr>
        <w:t>UPDATED</w:t>
      </w:r>
      <w:r w:rsidR="00A4593F">
        <w:rPr>
          <w:rFonts w:eastAsia="Tahoma" w:cs="Tahoma"/>
          <w:bCs/>
          <w:color w:val="002060"/>
          <w:sz w:val="24"/>
          <w:szCs w:val="24"/>
        </w:rPr>
        <w:t xml:space="preserve"> </w:t>
      </w:r>
      <w:r w:rsidR="00942276">
        <w:rPr>
          <w:rFonts w:eastAsia="Tahoma" w:cs="Tahoma"/>
          <w:bCs/>
          <w:color w:val="002060"/>
          <w:sz w:val="24"/>
          <w:szCs w:val="24"/>
        </w:rPr>
        <w:t>Novem</w:t>
      </w:r>
      <w:r>
        <w:rPr>
          <w:rFonts w:eastAsia="Tahoma" w:cs="Tahoma"/>
          <w:bCs/>
          <w:color w:val="002060"/>
          <w:sz w:val="24"/>
          <w:szCs w:val="24"/>
        </w:rPr>
        <w:t>ber</w:t>
      </w:r>
      <w:r w:rsidR="0001625A" w:rsidRPr="00950B6C">
        <w:rPr>
          <w:rFonts w:eastAsia="Tahoma" w:cs="Tahoma"/>
          <w:bCs/>
          <w:color w:val="002060"/>
          <w:sz w:val="24"/>
          <w:szCs w:val="24"/>
        </w:rPr>
        <w:t xml:space="preserve"> 202</w:t>
      </w:r>
      <w:r w:rsidR="007E58CA">
        <w:rPr>
          <w:rFonts w:eastAsia="Tahoma" w:cs="Tahoma"/>
          <w:bCs/>
          <w:color w:val="002060"/>
          <w:sz w:val="24"/>
          <w:szCs w:val="24"/>
        </w:rPr>
        <w:t>3</w:t>
      </w:r>
    </w:p>
    <w:bookmarkEnd w:id="0"/>
    <w:p w14:paraId="21C96C22" w14:textId="77777777" w:rsidR="00595CC5" w:rsidRDefault="00595CC5" w:rsidP="000144D6">
      <w:pPr>
        <w:pStyle w:val="Heading1"/>
        <w:spacing w:line="276" w:lineRule="auto"/>
        <w:rPr>
          <w:rFonts w:eastAsia="Arial Rounded MT Bold" w:cs="Arial Rounded MT Bold"/>
          <w:bCs/>
        </w:rPr>
      </w:pPr>
    </w:p>
    <w:p w14:paraId="6FD9FA11" w14:textId="0A665509" w:rsidR="006C6F30" w:rsidRPr="000144D6" w:rsidRDefault="004A50B7" w:rsidP="000144D6">
      <w:pPr>
        <w:pStyle w:val="Heading1"/>
        <w:spacing w:line="276" w:lineRule="auto"/>
        <w:rPr>
          <w:rFonts w:eastAsia="Arial Rounded MT Bold" w:cs="Arial Rounded MT Bold"/>
          <w:bCs/>
        </w:rPr>
      </w:pPr>
      <w:r>
        <w:rPr>
          <w:rFonts w:eastAsia="Arial Rounded MT Bold" w:cs="Arial Rounded MT Bold"/>
          <w:bCs/>
        </w:rPr>
        <w:t>Diversity Commitment Toolkit</w:t>
      </w:r>
    </w:p>
    <w:p w14:paraId="5CDCD399" w14:textId="77777777" w:rsidR="007921B1" w:rsidRPr="004077E0" w:rsidRDefault="007921B1" w:rsidP="006C6F30">
      <w:pPr>
        <w:jc w:val="both"/>
        <w:rPr>
          <w:rFonts w:ascii="Tahoma" w:eastAsia="Tahoma" w:hAnsi="Tahoma" w:cs="Tahoma"/>
          <w:sz w:val="28"/>
          <w:szCs w:val="28"/>
        </w:rPr>
      </w:pPr>
    </w:p>
    <w:p w14:paraId="689BEEAB" w14:textId="31B79359" w:rsidR="006C6F30" w:rsidRPr="006C6F30" w:rsidRDefault="004A50B7" w:rsidP="007921B1">
      <w:pPr>
        <w:jc w:val="both"/>
        <w:rPr>
          <w:rFonts w:ascii="Arial Rounded MT Bold" w:eastAsia="Tahoma" w:hAnsi="Arial Rounded MT Bold" w:cs="Tahoma"/>
          <w:b/>
          <w:bCs/>
          <w:color w:val="002060"/>
        </w:rPr>
      </w:pPr>
      <w:r>
        <w:rPr>
          <w:rFonts w:ascii="Arial Rounded MT Bold" w:eastAsia="Tahoma" w:hAnsi="Arial Rounded MT Bold" w:cs="Tahoma"/>
          <w:b/>
          <w:bCs/>
          <w:color w:val="002060"/>
        </w:rPr>
        <w:t>The Difference</w:t>
      </w:r>
    </w:p>
    <w:p w14:paraId="41200BAF" w14:textId="77777777" w:rsidR="006C6F30" w:rsidRPr="001D045A" w:rsidRDefault="006C6F30" w:rsidP="006C6F30">
      <w:pPr>
        <w:jc w:val="both"/>
        <w:rPr>
          <w:rFonts w:ascii="Tahoma" w:eastAsia="Tahoma" w:hAnsi="Tahoma" w:cs="Tahoma"/>
          <w:sz w:val="10"/>
          <w:szCs w:val="10"/>
        </w:rPr>
      </w:pPr>
    </w:p>
    <w:p w14:paraId="61A9195D" w14:textId="6C25ABC9" w:rsidR="001D045A" w:rsidRPr="001D045A" w:rsidRDefault="001D045A" w:rsidP="001D045A">
      <w:pPr>
        <w:jc w:val="both"/>
        <w:rPr>
          <w:rFonts w:ascii="Tahoma" w:eastAsia="Tahoma" w:hAnsi="Tahoma" w:cs="Tahoma"/>
          <w:sz w:val="20"/>
          <w:szCs w:val="20"/>
        </w:rPr>
      </w:pPr>
      <w:r w:rsidRPr="001D045A">
        <w:rPr>
          <w:rFonts w:ascii="Tahoma" w:eastAsia="Tahoma" w:hAnsi="Tahoma" w:cs="Tahoma"/>
          <w:sz w:val="20"/>
          <w:szCs w:val="20"/>
          <w:lang w:val="en"/>
        </w:rPr>
        <w:t xml:space="preserve">Diversity is about being different. It is about understanding and treating people as individuals, and placing a positive value on those differences in the community and in the workplace. </w:t>
      </w:r>
      <w:r w:rsidRPr="001D045A">
        <w:rPr>
          <w:rFonts w:ascii="Tahoma" w:eastAsia="Tahoma" w:hAnsi="Tahoma" w:cs="Tahoma"/>
          <w:sz w:val="20"/>
          <w:szCs w:val="20"/>
        </w:rPr>
        <w:t>Businesses need to attract people with a wider range of backgrounds and attitudes because Britain is becoming more diverse, and to ignore this wealth of talent will be damaging in the future.</w:t>
      </w:r>
    </w:p>
    <w:p w14:paraId="2F3EFD59" w14:textId="77777777" w:rsidR="001D045A" w:rsidRPr="001D045A" w:rsidRDefault="001D045A" w:rsidP="001D045A">
      <w:pPr>
        <w:jc w:val="both"/>
        <w:rPr>
          <w:rFonts w:ascii="Tahoma" w:eastAsia="Tahoma" w:hAnsi="Tahoma" w:cs="Tahoma"/>
          <w:sz w:val="20"/>
          <w:szCs w:val="20"/>
        </w:rPr>
      </w:pPr>
    </w:p>
    <w:p w14:paraId="1E89FCC7" w14:textId="77777777" w:rsidR="001D045A" w:rsidRPr="001D045A" w:rsidRDefault="001D045A" w:rsidP="001D045A">
      <w:pPr>
        <w:jc w:val="both"/>
        <w:rPr>
          <w:rFonts w:ascii="Tahoma" w:eastAsia="Tahoma" w:hAnsi="Tahoma" w:cs="Tahoma"/>
          <w:sz w:val="20"/>
          <w:szCs w:val="20"/>
        </w:rPr>
      </w:pPr>
      <w:r w:rsidRPr="001D045A">
        <w:rPr>
          <w:rFonts w:ascii="Tahoma" w:eastAsia="Tahoma" w:hAnsi="Tahoma" w:cs="Tahoma"/>
          <w:sz w:val="20"/>
          <w:szCs w:val="20"/>
        </w:rPr>
        <w:t>How diverse is the UK?</w:t>
      </w:r>
    </w:p>
    <w:p w14:paraId="2EB30FAC" w14:textId="77777777" w:rsidR="001D045A" w:rsidRPr="001D045A" w:rsidRDefault="001D045A" w:rsidP="001D045A">
      <w:pPr>
        <w:jc w:val="both"/>
        <w:rPr>
          <w:rFonts w:ascii="Tahoma" w:eastAsia="Tahoma" w:hAnsi="Tahoma" w:cs="Tahoma"/>
          <w:sz w:val="20"/>
          <w:szCs w:val="20"/>
        </w:rPr>
      </w:pPr>
    </w:p>
    <w:p w14:paraId="266D07DC" w14:textId="0F0BA306" w:rsidR="001D045A" w:rsidRPr="001D045A" w:rsidRDefault="001D045A" w:rsidP="001D045A">
      <w:pPr>
        <w:numPr>
          <w:ilvl w:val="0"/>
          <w:numId w:val="74"/>
        </w:numPr>
        <w:jc w:val="both"/>
        <w:rPr>
          <w:rFonts w:ascii="Tahoma" w:eastAsia="Tahoma" w:hAnsi="Tahoma" w:cs="Tahoma"/>
          <w:sz w:val="20"/>
          <w:szCs w:val="20"/>
        </w:rPr>
      </w:pPr>
      <w:r w:rsidRPr="001D045A">
        <w:rPr>
          <w:rFonts w:ascii="Tahoma" w:eastAsia="Tahoma" w:hAnsi="Tahoma" w:cs="Tahoma"/>
          <w:sz w:val="20"/>
          <w:szCs w:val="20"/>
        </w:rPr>
        <w:t xml:space="preserve">In 2006 there were more 55-64 year olds than 16-24 year olds for the first time. (Source: </w:t>
      </w:r>
      <w:hyperlink r:id="rId11" w:history="1">
        <w:r w:rsidRPr="001D045A">
          <w:rPr>
            <w:rStyle w:val="Hyperlink"/>
            <w:rFonts w:ascii="Tahoma" w:eastAsia="Tahoma" w:hAnsi="Tahoma" w:cs="Tahoma"/>
            <w:sz w:val="20"/>
            <w:szCs w:val="20"/>
          </w:rPr>
          <w:t>Employers Forum on Age</w:t>
        </w:r>
      </w:hyperlink>
      <w:r w:rsidRPr="001D045A">
        <w:rPr>
          <w:rFonts w:ascii="Tahoma" w:eastAsia="Tahoma" w:hAnsi="Tahoma" w:cs="Tahoma"/>
          <w:sz w:val="20"/>
          <w:szCs w:val="20"/>
        </w:rPr>
        <w:t xml:space="preserve">) </w:t>
      </w:r>
    </w:p>
    <w:p w14:paraId="3FD35C9D" w14:textId="4F2D3438" w:rsidR="001D045A" w:rsidRPr="001D045A" w:rsidRDefault="001D045A" w:rsidP="001D045A">
      <w:pPr>
        <w:numPr>
          <w:ilvl w:val="0"/>
          <w:numId w:val="74"/>
        </w:numPr>
        <w:jc w:val="both"/>
        <w:rPr>
          <w:rFonts w:ascii="Tahoma" w:eastAsia="Tahoma" w:hAnsi="Tahoma" w:cs="Tahoma"/>
          <w:sz w:val="20"/>
          <w:szCs w:val="20"/>
        </w:rPr>
      </w:pPr>
      <w:r w:rsidRPr="001D045A">
        <w:rPr>
          <w:rFonts w:ascii="Tahoma" w:eastAsia="Tahoma" w:hAnsi="Tahoma" w:cs="Tahoma"/>
          <w:sz w:val="20"/>
          <w:szCs w:val="20"/>
        </w:rPr>
        <w:t xml:space="preserve">There </w:t>
      </w:r>
      <w:r w:rsidR="00091B9D" w:rsidRPr="001D045A">
        <w:rPr>
          <w:rFonts w:ascii="Tahoma" w:eastAsia="Tahoma" w:hAnsi="Tahoma" w:cs="Tahoma"/>
          <w:sz w:val="20"/>
          <w:szCs w:val="20"/>
        </w:rPr>
        <w:t>is</w:t>
      </w:r>
      <w:r w:rsidRPr="001D045A">
        <w:rPr>
          <w:rFonts w:ascii="Tahoma" w:eastAsia="Tahoma" w:hAnsi="Tahoma" w:cs="Tahoma"/>
          <w:sz w:val="20"/>
          <w:szCs w:val="20"/>
        </w:rPr>
        <w:t xml:space="preserve"> </w:t>
      </w:r>
      <w:r w:rsidR="00D56986">
        <w:rPr>
          <w:rFonts w:ascii="Tahoma" w:eastAsia="Tahoma" w:hAnsi="Tahoma" w:cs="Tahoma"/>
          <w:sz w:val="20"/>
          <w:szCs w:val="20"/>
        </w:rPr>
        <w:t>16</w:t>
      </w:r>
      <w:r w:rsidRPr="001D045A">
        <w:rPr>
          <w:rFonts w:ascii="Tahoma" w:eastAsia="Tahoma" w:hAnsi="Tahoma" w:cs="Tahoma"/>
          <w:sz w:val="20"/>
          <w:szCs w:val="20"/>
        </w:rPr>
        <w:t xml:space="preserve"> million people with a disability in the UK, which represents </w:t>
      </w:r>
      <w:r w:rsidR="005720A3">
        <w:rPr>
          <w:rFonts w:ascii="Tahoma" w:eastAsia="Tahoma" w:hAnsi="Tahoma" w:cs="Tahoma"/>
          <w:sz w:val="20"/>
          <w:szCs w:val="20"/>
        </w:rPr>
        <w:t>24% of the total population</w:t>
      </w:r>
      <w:r w:rsidRPr="001D045A">
        <w:rPr>
          <w:rFonts w:ascii="Tahoma" w:eastAsia="Tahoma" w:hAnsi="Tahoma" w:cs="Tahoma"/>
          <w:sz w:val="20"/>
          <w:szCs w:val="20"/>
        </w:rPr>
        <w:t xml:space="preserve">. (Source: </w:t>
      </w:r>
      <w:hyperlink r:id="rId12" w:history="1">
        <w:r w:rsidR="00091B9D">
          <w:rPr>
            <w:rStyle w:val="Hyperlink"/>
            <w:rFonts w:ascii="Tahoma" w:eastAsia="Tahoma" w:hAnsi="Tahoma" w:cs="Tahoma"/>
            <w:sz w:val="20"/>
            <w:szCs w:val="20"/>
          </w:rPr>
          <w:t>DWP Family Resources Survey</w:t>
        </w:r>
      </w:hyperlink>
      <w:r w:rsidRPr="001D045A">
        <w:rPr>
          <w:rFonts w:ascii="Tahoma" w:eastAsia="Tahoma" w:hAnsi="Tahoma" w:cs="Tahoma"/>
          <w:sz w:val="20"/>
          <w:szCs w:val="20"/>
        </w:rPr>
        <w:t xml:space="preserve">) </w:t>
      </w:r>
    </w:p>
    <w:p w14:paraId="2A94B6C6" w14:textId="46C0F3D1" w:rsidR="001D045A" w:rsidRPr="001D045A" w:rsidRDefault="007F4D43" w:rsidP="001D045A">
      <w:pPr>
        <w:numPr>
          <w:ilvl w:val="0"/>
          <w:numId w:val="74"/>
        </w:numPr>
        <w:jc w:val="both"/>
        <w:rPr>
          <w:rFonts w:ascii="Tahoma" w:eastAsia="Tahoma" w:hAnsi="Tahoma" w:cs="Tahoma"/>
          <w:sz w:val="20"/>
          <w:szCs w:val="20"/>
        </w:rPr>
      </w:pPr>
      <w:r>
        <w:rPr>
          <w:rFonts w:ascii="Tahoma" w:eastAsia="Tahoma" w:hAnsi="Tahoma" w:cs="Tahoma"/>
          <w:sz w:val="20"/>
          <w:szCs w:val="20"/>
        </w:rPr>
        <w:t>12</w:t>
      </w:r>
      <w:r w:rsidR="001D045A" w:rsidRPr="001D045A">
        <w:rPr>
          <w:rFonts w:ascii="Tahoma" w:eastAsia="Tahoma" w:hAnsi="Tahoma" w:cs="Tahoma"/>
          <w:sz w:val="20"/>
          <w:szCs w:val="20"/>
        </w:rPr>
        <w:t xml:space="preserve">% of the UK population belong to non-white ethnic groups (Source: </w:t>
      </w:r>
      <w:hyperlink r:id="rId13" w:history="1">
        <w:r w:rsidR="001D045A" w:rsidRPr="001D045A">
          <w:rPr>
            <w:rStyle w:val="Hyperlink"/>
            <w:rFonts w:ascii="Tahoma" w:eastAsia="Tahoma" w:hAnsi="Tahoma" w:cs="Tahoma"/>
            <w:sz w:val="20"/>
            <w:szCs w:val="20"/>
          </w:rPr>
          <w:t>Office of National Statistics</w:t>
        </w:r>
      </w:hyperlink>
      <w:r w:rsidR="001D045A" w:rsidRPr="001D045A">
        <w:rPr>
          <w:rFonts w:ascii="Tahoma" w:eastAsia="Tahoma" w:hAnsi="Tahoma" w:cs="Tahoma"/>
          <w:sz w:val="20"/>
          <w:szCs w:val="20"/>
        </w:rPr>
        <w:t xml:space="preserve">) </w:t>
      </w:r>
    </w:p>
    <w:p w14:paraId="26348533" w14:textId="7356692C" w:rsidR="001D045A" w:rsidRPr="001D045A" w:rsidRDefault="00154901" w:rsidP="001D045A">
      <w:pPr>
        <w:numPr>
          <w:ilvl w:val="0"/>
          <w:numId w:val="74"/>
        </w:numPr>
        <w:jc w:val="both"/>
        <w:rPr>
          <w:rFonts w:ascii="Tahoma" w:eastAsia="Tahoma" w:hAnsi="Tahoma" w:cs="Tahoma"/>
          <w:sz w:val="20"/>
          <w:szCs w:val="20"/>
        </w:rPr>
      </w:pPr>
      <w:r>
        <w:rPr>
          <w:rFonts w:ascii="Tahoma" w:eastAsia="Tahoma" w:hAnsi="Tahoma" w:cs="Tahoma"/>
          <w:sz w:val="20"/>
          <w:szCs w:val="20"/>
        </w:rPr>
        <w:t>66</w:t>
      </w:r>
      <w:r w:rsidR="001D045A" w:rsidRPr="001D045A">
        <w:rPr>
          <w:rFonts w:ascii="Tahoma" w:eastAsia="Tahoma" w:hAnsi="Tahoma" w:cs="Tahoma"/>
          <w:sz w:val="20"/>
          <w:szCs w:val="20"/>
        </w:rPr>
        <w:t xml:space="preserve">% of people in the UK have a religion (Source: </w:t>
      </w:r>
      <w:hyperlink r:id="rId14" w:history="1">
        <w:r w:rsidR="001D045A" w:rsidRPr="001D045A">
          <w:rPr>
            <w:rStyle w:val="Hyperlink"/>
            <w:rFonts w:ascii="Tahoma" w:eastAsia="Tahoma" w:hAnsi="Tahoma" w:cs="Tahoma"/>
            <w:sz w:val="20"/>
            <w:szCs w:val="20"/>
          </w:rPr>
          <w:t>Office of National Statistics</w:t>
        </w:r>
      </w:hyperlink>
      <w:r w:rsidR="001D045A" w:rsidRPr="001D045A">
        <w:rPr>
          <w:rFonts w:ascii="Tahoma" w:eastAsia="Tahoma" w:hAnsi="Tahoma" w:cs="Tahoma"/>
          <w:sz w:val="20"/>
          <w:szCs w:val="20"/>
        </w:rPr>
        <w:t xml:space="preserve">) </w:t>
      </w:r>
    </w:p>
    <w:p w14:paraId="47E6C301" w14:textId="27B34530" w:rsidR="001D045A" w:rsidRPr="001D045A" w:rsidRDefault="001D045A" w:rsidP="001D045A">
      <w:pPr>
        <w:numPr>
          <w:ilvl w:val="0"/>
          <w:numId w:val="74"/>
        </w:numPr>
        <w:jc w:val="both"/>
        <w:rPr>
          <w:rFonts w:ascii="Tahoma" w:eastAsia="Tahoma" w:hAnsi="Tahoma" w:cs="Tahoma"/>
          <w:sz w:val="20"/>
          <w:szCs w:val="20"/>
        </w:rPr>
      </w:pPr>
      <w:r w:rsidRPr="001D045A">
        <w:rPr>
          <w:rFonts w:ascii="Tahoma" w:eastAsia="Tahoma" w:hAnsi="Tahoma" w:cs="Tahoma"/>
          <w:sz w:val="20"/>
          <w:szCs w:val="20"/>
        </w:rPr>
        <w:t xml:space="preserve">There is no agreed figure for the numbers of lesbians, gay men, and bisexuals in the UK because of the lack of national surveys. </w:t>
      </w:r>
      <w:proofErr w:type="spellStart"/>
      <w:r w:rsidRPr="001D045A">
        <w:rPr>
          <w:rFonts w:ascii="Tahoma" w:eastAsia="Tahoma" w:hAnsi="Tahoma" w:cs="Tahoma"/>
          <w:sz w:val="20"/>
          <w:szCs w:val="20"/>
        </w:rPr>
        <w:t>Stormbreak</w:t>
      </w:r>
      <w:proofErr w:type="spellEnd"/>
      <w:r w:rsidRPr="001D045A">
        <w:rPr>
          <w:rFonts w:ascii="Tahoma" w:eastAsia="Tahoma" w:hAnsi="Tahoma" w:cs="Tahoma"/>
          <w:sz w:val="20"/>
          <w:szCs w:val="20"/>
        </w:rPr>
        <w:t xml:space="preserve"> estimates that between 5% and 7% of the population falls into these three groups. (Source: </w:t>
      </w:r>
      <w:hyperlink r:id="rId15" w:history="1">
        <w:proofErr w:type="spellStart"/>
        <w:r w:rsidRPr="001D045A">
          <w:rPr>
            <w:rStyle w:val="Hyperlink"/>
            <w:rFonts w:ascii="Tahoma" w:eastAsia="Tahoma" w:hAnsi="Tahoma" w:cs="Tahoma"/>
            <w:sz w:val="20"/>
            <w:szCs w:val="20"/>
          </w:rPr>
          <w:t>Stormbreak</w:t>
        </w:r>
        <w:proofErr w:type="spellEnd"/>
      </w:hyperlink>
      <w:r w:rsidRPr="001D045A">
        <w:rPr>
          <w:rFonts w:ascii="Tahoma" w:eastAsia="Tahoma" w:hAnsi="Tahoma" w:cs="Tahoma"/>
          <w:sz w:val="20"/>
          <w:szCs w:val="20"/>
        </w:rPr>
        <w:t>)</w:t>
      </w:r>
    </w:p>
    <w:p w14:paraId="65F5CA3C" w14:textId="6C4FFCAF" w:rsidR="003372E4" w:rsidRPr="004077E0" w:rsidRDefault="003372E4" w:rsidP="00950B6C">
      <w:pPr>
        <w:jc w:val="both"/>
        <w:rPr>
          <w:rFonts w:ascii="Arial Rounded MT Bold" w:eastAsia="Tahoma" w:hAnsi="Arial Rounded MT Bold" w:cs="Tahoma"/>
          <w:b/>
          <w:bCs/>
          <w:color w:val="002060"/>
        </w:rPr>
      </w:pPr>
    </w:p>
    <w:p w14:paraId="66B3911C" w14:textId="6F56AD67" w:rsidR="00F7316E" w:rsidRPr="00A66A6E" w:rsidRDefault="00A66A6E" w:rsidP="00A66A6E">
      <w:pPr>
        <w:jc w:val="both"/>
        <w:rPr>
          <w:rFonts w:ascii="Arial Rounded MT Bold" w:eastAsia="Tahoma" w:hAnsi="Arial Rounded MT Bold" w:cs="Tahoma"/>
          <w:b/>
          <w:bCs/>
          <w:color w:val="002060"/>
        </w:rPr>
      </w:pPr>
      <w:r w:rsidRPr="00A66A6E">
        <w:rPr>
          <w:rFonts w:ascii="Arial Rounded MT Bold" w:eastAsia="Tahoma" w:hAnsi="Arial Rounded MT Bold" w:cs="Tahoma"/>
          <w:b/>
          <w:bCs/>
          <w:color w:val="002060"/>
        </w:rPr>
        <w:t>1.</w:t>
      </w:r>
      <w:r>
        <w:rPr>
          <w:rFonts w:ascii="Arial Rounded MT Bold" w:eastAsia="Tahoma" w:hAnsi="Arial Rounded MT Bold" w:cs="Tahoma"/>
          <w:b/>
          <w:bCs/>
          <w:color w:val="002060"/>
        </w:rPr>
        <w:t xml:space="preserve"> </w:t>
      </w:r>
      <w:r w:rsidR="00221595" w:rsidRPr="00A66A6E">
        <w:rPr>
          <w:rFonts w:ascii="Arial Rounded MT Bold" w:eastAsia="Tahoma" w:hAnsi="Arial Rounded MT Bold" w:cs="Tahoma"/>
          <w:b/>
          <w:bCs/>
          <w:color w:val="002060"/>
        </w:rPr>
        <w:t>S</w:t>
      </w:r>
      <w:r>
        <w:rPr>
          <w:rFonts w:ascii="Arial Rounded MT Bold" w:eastAsia="Tahoma" w:hAnsi="Arial Rounded MT Bold" w:cs="Tahoma"/>
          <w:b/>
          <w:bCs/>
          <w:color w:val="002060"/>
        </w:rPr>
        <w:t>ourcing Candidates</w:t>
      </w:r>
    </w:p>
    <w:p w14:paraId="61BC35A6" w14:textId="04070AFB" w:rsidR="481C810F" w:rsidRPr="004077E0" w:rsidRDefault="481C810F" w:rsidP="481C810F">
      <w:pPr>
        <w:jc w:val="both"/>
        <w:rPr>
          <w:rFonts w:ascii="Arial Rounded MT Bold" w:eastAsia="Tahoma" w:hAnsi="Arial Rounded MT Bold" w:cs="Tahoma"/>
          <w:b/>
          <w:bCs/>
          <w:color w:val="002060"/>
          <w:sz w:val="10"/>
          <w:szCs w:val="10"/>
        </w:rPr>
      </w:pPr>
    </w:p>
    <w:p w14:paraId="6FC4859C" w14:textId="34C07219" w:rsidR="00B934AF" w:rsidRDefault="00B934AF" w:rsidP="00B934AF">
      <w:pPr>
        <w:rPr>
          <w:rFonts w:ascii="Tahoma" w:eastAsia="Tahoma" w:hAnsi="Tahoma" w:cs="Tahoma"/>
          <w:sz w:val="20"/>
          <w:szCs w:val="20"/>
        </w:rPr>
      </w:pPr>
      <w:r w:rsidRPr="00B934AF">
        <w:rPr>
          <w:rFonts w:ascii="Tahoma" w:eastAsia="Tahoma" w:hAnsi="Tahoma" w:cs="Tahoma"/>
          <w:sz w:val="20"/>
          <w:szCs w:val="20"/>
        </w:rPr>
        <w:t>Think about widening the pool of candidates from which you recruit. Whether it’s an internal role for your company, or if you’re sourcing candidates for your client, look for new ways to diversify.</w:t>
      </w:r>
    </w:p>
    <w:p w14:paraId="705EF3B1" w14:textId="77777777" w:rsidR="00B934AF" w:rsidRPr="00B934AF" w:rsidRDefault="00B934AF" w:rsidP="00B934AF">
      <w:pPr>
        <w:rPr>
          <w:rFonts w:ascii="Tahoma" w:eastAsia="Tahoma" w:hAnsi="Tahoma" w:cs="Tahoma"/>
          <w:sz w:val="20"/>
          <w:szCs w:val="20"/>
        </w:rPr>
      </w:pPr>
    </w:p>
    <w:p w14:paraId="61469540" w14:textId="3A8C0037" w:rsidR="00B934AF" w:rsidRPr="00B934AF" w:rsidRDefault="00B934AF" w:rsidP="00B934AF">
      <w:pPr>
        <w:rPr>
          <w:rFonts w:ascii="Tahoma" w:eastAsia="Tahoma" w:hAnsi="Tahoma" w:cs="Tahoma"/>
          <w:sz w:val="20"/>
          <w:szCs w:val="20"/>
        </w:rPr>
      </w:pPr>
      <w:r w:rsidRPr="00B934AF">
        <w:rPr>
          <w:rFonts w:ascii="Tahoma" w:eastAsia="Tahoma" w:hAnsi="Tahoma" w:cs="Tahoma"/>
          <w:sz w:val="20"/>
          <w:szCs w:val="20"/>
        </w:rPr>
        <w:t>As recruiters, without realising it you may make assumptions about the kind of people your client wants.</w:t>
      </w:r>
      <w:r w:rsidR="0061449B">
        <w:rPr>
          <w:rFonts w:ascii="Tahoma" w:eastAsia="Tahoma" w:hAnsi="Tahoma" w:cs="Tahoma"/>
          <w:sz w:val="20"/>
          <w:szCs w:val="20"/>
        </w:rPr>
        <w:t xml:space="preserve"> </w:t>
      </w:r>
      <w:r w:rsidRPr="00B934AF">
        <w:rPr>
          <w:rFonts w:ascii="Tahoma" w:eastAsia="Tahoma" w:hAnsi="Tahoma" w:cs="Tahoma"/>
          <w:sz w:val="20"/>
          <w:szCs w:val="20"/>
        </w:rPr>
        <w:t xml:space="preserve">Such often unconscious judgements may be made through experience of clients turning down different types of </w:t>
      </w:r>
      <w:r w:rsidR="006A13CE" w:rsidRPr="00B934AF">
        <w:rPr>
          <w:rFonts w:ascii="Tahoma" w:eastAsia="Tahoma" w:hAnsi="Tahoma" w:cs="Tahoma"/>
          <w:sz w:val="20"/>
          <w:szCs w:val="20"/>
        </w:rPr>
        <w:t>people or</w:t>
      </w:r>
      <w:r w:rsidRPr="00B934AF">
        <w:rPr>
          <w:rFonts w:ascii="Tahoma" w:eastAsia="Tahoma" w:hAnsi="Tahoma" w:cs="Tahoma"/>
          <w:sz w:val="20"/>
          <w:szCs w:val="20"/>
        </w:rPr>
        <w:t xml:space="preserve"> based on the current make-up of the office.  </w:t>
      </w:r>
    </w:p>
    <w:p w14:paraId="6BD8A186" w14:textId="77777777" w:rsidR="00B934AF" w:rsidRPr="00B934AF" w:rsidRDefault="00B934AF" w:rsidP="00B934AF">
      <w:pPr>
        <w:rPr>
          <w:rFonts w:ascii="Tahoma" w:eastAsia="Tahoma" w:hAnsi="Tahoma" w:cs="Tahoma"/>
          <w:sz w:val="20"/>
          <w:szCs w:val="20"/>
        </w:rPr>
      </w:pPr>
    </w:p>
    <w:p w14:paraId="4B406BA3" w14:textId="3033CBBC" w:rsidR="00B934AF" w:rsidRPr="0061449B" w:rsidRDefault="00B934AF" w:rsidP="004557AA">
      <w:pPr>
        <w:rPr>
          <w:rFonts w:ascii="Tahoma" w:eastAsia="Tahoma" w:hAnsi="Tahoma" w:cs="Tahoma"/>
          <w:sz w:val="20"/>
          <w:szCs w:val="20"/>
        </w:rPr>
      </w:pPr>
      <w:r w:rsidRPr="00B934AF">
        <w:rPr>
          <w:rFonts w:ascii="Tahoma" w:eastAsia="Tahoma" w:hAnsi="Tahoma" w:cs="Tahoma"/>
          <w:sz w:val="20"/>
          <w:szCs w:val="20"/>
        </w:rPr>
        <w:t>It’s easy to argue that you advertise on the specialist job sites that cater for the niche market your client works in, but if you’re committed to increasing your diverse recruitment habits, then there are ways to do this, and you may just be surprised.</w:t>
      </w:r>
    </w:p>
    <w:p w14:paraId="78B9C423" w14:textId="77777777" w:rsidR="00B934AF" w:rsidRPr="004077E0" w:rsidRDefault="00B934AF" w:rsidP="004557AA">
      <w:pPr>
        <w:rPr>
          <w:rFonts w:ascii="Tahoma" w:hAnsi="Tahoma" w:cs="Tahoma"/>
          <w:b/>
          <w:color w:val="133080"/>
          <w:sz w:val="20"/>
          <w:szCs w:val="20"/>
        </w:rPr>
      </w:pPr>
    </w:p>
    <w:p w14:paraId="51154AD1" w14:textId="688E78A8" w:rsidR="007E58CA" w:rsidRPr="00383519" w:rsidRDefault="0061449B" w:rsidP="00383519">
      <w:pPr>
        <w:widowControl w:val="0"/>
        <w:autoSpaceDE w:val="0"/>
        <w:autoSpaceDN w:val="0"/>
        <w:spacing w:after="240"/>
        <w:jc w:val="both"/>
        <w:rPr>
          <w:rFonts w:ascii="Arial Rounded MT Bold" w:eastAsia="Calibri" w:hAnsi="Arial Rounded MT Bold" w:cs="Calibri"/>
          <w:b/>
          <w:sz w:val="22"/>
          <w:szCs w:val="22"/>
          <w:lang w:bidi="en-GB"/>
        </w:rPr>
      </w:pPr>
      <w:r>
        <w:rPr>
          <w:rFonts w:ascii="Arial Rounded MT Bold" w:eastAsia="Calibri" w:hAnsi="Arial Rounded MT Bold" w:cs="Calibri"/>
          <w:b/>
          <w:sz w:val="22"/>
          <w:szCs w:val="22"/>
          <w:lang w:bidi="en-GB"/>
        </w:rPr>
        <w:t>What you can do</w:t>
      </w:r>
      <w:r w:rsidR="00383519">
        <w:rPr>
          <w:rFonts w:ascii="Arial Rounded MT Bold" w:eastAsia="Calibri" w:hAnsi="Arial Rounded MT Bold" w:cs="Calibri"/>
          <w:b/>
          <w:sz w:val="22"/>
          <w:szCs w:val="22"/>
          <w:lang w:bidi="en-GB"/>
        </w:rPr>
        <w:t>:</w:t>
      </w:r>
    </w:p>
    <w:p w14:paraId="511FFA5B" w14:textId="42EA44B3" w:rsidR="00383519" w:rsidRDefault="00383519" w:rsidP="00383519">
      <w:pPr>
        <w:numPr>
          <w:ilvl w:val="0"/>
          <w:numId w:val="77"/>
        </w:numPr>
        <w:rPr>
          <w:rFonts w:ascii="Tahoma" w:eastAsia="Tahoma" w:hAnsi="Tahoma" w:cs="Tahoma"/>
          <w:sz w:val="20"/>
          <w:szCs w:val="20"/>
        </w:rPr>
      </w:pPr>
      <w:r w:rsidRPr="00383519">
        <w:rPr>
          <w:rFonts w:ascii="Tahoma" w:eastAsia="Tahoma" w:hAnsi="Tahoma" w:cs="Tahoma"/>
          <w:sz w:val="20"/>
          <w:szCs w:val="20"/>
        </w:rPr>
        <w:t>Think about where you habitually advertise your roles</w:t>
      </w:r>
      <w:r w:rsidR="006A13CE">
        <w:rPr>
          <w:rFonts w:ascii="Tahoma" w:eastAsia="Tahoma" w:hAnsi="Tahoma" w:cs="Tahoma"/>
          <w:sz w:val="20"/>
          <w:szCs w:val="20"/>
        </w:rPr>
        <w:t>.</w:t>
      </w:r>
    </w:p>
    <w:p w14:paraId="28B137A7" w14:textId="77777777" w:rsidR="006A13CE" w:rsidRPr="00383519" w:rsidRDefault="006A13CE" w:rsidP="006A13CE">
      <w:pPr>
        <w:ind w:left="360"/>
        <w:rPr>
          <w:rFonts w:ascii="Tahoma" w:eastAsia="Tahoma" w:hAnsi="Tahoma" w:cs="Tahoma"/>
          <w:sz w:val="10"/>
          <w:szCs w:val="10"/>
        </w:rPr>
      </w:pPr>
    </w:p>
    <w:p w14:paraId="23B146FB" w14:textId="2EA61816" w:rsidR="006A13CE" w:rsidRDefault="00383519" w:rsidP="006A13CE">
      <w:pPr>
        <w:numPr>
          <w:ilvl w:val="0"/>
          <w:numId w:val="77"/>
        </w:numPr>
        <w:rPr>
          <w:rFonts w:ascii="Tahoma" w:eastAsia="Tahoma" w:hAnsi="Tahoma" w:cs="Tahoma"/>
          <w:sz w:val="20"/>
          <w:szCs w:val="20"/>
        </w:rPr>
      </w:pPr>
      <w:r w:rsidRPr="00383519">
        <w:rPr>
          <w:rFonts w:ascii="Tahoma" w:eastAsia="Tahoma" w:hAnsi="Tahoma" w:cs="Tahoma"/>
          <w:sz w:val="20"/>
          <w:szCs w:val="20"/>
        </w:rPr>
        <w:t>Try advertising some positions at your local job centre. Depending on where you are based, you could be tapping into a much more diverse range of people.</w:t>
      </w:r>
    </w:p>
    <w:p w14:paraId="7B02A492" w14:textId="77777777" w:rsidR="006A13CE" w:rsidRPr="00383519" w:rsidRDefault="006A13CE" w:rsidP="006A13CE">
      <w:pPr>
        <w:rPr>
          <w:rFonts w:ascii="Tahoma" w:eastAsia="Tahoma" w:hAnsi="Tahoma" w:cs="Tahoma"/>
          <w:sz w:val="10"/>
          <w:szCs w:val="10"/>
        </w:rPr>
      </w:pPr>
    </w:p>
    <w:p w14:paraId="35893976" w14:textId="0F8AE288" w:rsidR="000D5E53" w:rsidRDefault="00383519" w:rsidP="00BA3B09">
      <w:pPr>
        <w:numPr>
          <w:ilvl w:val="0"/>
          <w:numId w:val="77"/>
        </w:numPr>
        <w:rPr>
          <w:rFonts w:ascii="Tahoma" w:eastAsia="Tahoma" w:hAnsi="Tahoma" w:cs="Tahoma"/>
          <w:sz w:val="20"/>
          <w:szCs w:val="20"/>
        </w:rPr>
      </w:pPr>
      <w:r w:rsidRPr="00383519">
        <w:rPr>
          <w:rFonts w:ascii="Tahoma" w:eastAsia="Tahoma" w:hAnsi="Tahoma" w:cs="Tahoma"/>
          <w:sz w:val="20"/>
          <w:szCs w:val="20"/>
        </w:rPr>
        <w:t>Try advertising on different job boards – perhaps widen your current spread to include a diversity</w:t>
      </w:r>
      <w:r w:rsidR="006A13CE">
        <w:rPr>
          <w:rFonts w:ascii="Tahoma" w:eastAsia="Tahoma" w:hAnsi="Tahoma" w:cs="Tahoma"/>
          <w:sz w:val="20"/>
          <w:szCs w:val="20"/>
        </w:rPr>
        <w:t>-</w:t>
      </w:r>
      <w:r w:rsidRPr="00383519">
        <w:rPr>
          <w:rFonts w:ascii="Tahoma" w:eastAsia="Tahoma" w:hAnsi="Tahoma" w:cs="Tahoma"/>
          <w:sz w:val="20"/>
          <w:szCs w:val="20"/>
        </w:rPr>
        <w:t xml:space="preserve">focused job board, such as </w:t>
      </w:r>
      <w:hyperlink r:id="rId16" w:history="1">
        <w:r w:rsidRPr="00383519">
          <w:rPr>
            <w:rStyle w:val="Hyperlink"/>
            <w:rFonts w:ascii="Tahoma" w:eastAsia="Tahoma" w:hAnsi="Tahoma" w:cs="Tahoma"/>
            <w:sz w:val="20"/>
            <w:szCs w:val="20"/>
          </w:rPr>
          <w:t>www.diversityjobboard.co.uk</w:t>
        </w:r>
      </w:hyperlink>
      <w:r w:rsidRPr="00383519">
        <w:rPr>
          <w:rFonts w:ascii="Tahoma" w:eastAsia="Tahoma" w:hAnsi="Tahoma" w:cs="Tahoma"/>
          <w:sz w:val="20"/>
          <w:szCs w:val="20"/>
        </w:rPr>
        <w:t xml:space="preserve">, </w:t>
      </w:r>
      <w:hyperlink r:id="rId17" w:history="1">
        <w:r w:rsidRPr="00383519">
          <w:rPr>
            <w:rStyle w:val="Hyperlink"/>
            <w:rFonts w:ascii="Tahoma" w:eastAsia="Tahoma" w:hAnsi="Tahoma" w:cs="Tahoma"/>
            <w:sz w:val="20"/>
            <w:szCs w:val="20"/>
          </w:rPr>
          <w:t>www.ethnicjobsite.co.uk</w:t>
        </w:r>
      </w:hyperlink>
      <w:r w:rsidRPr="00383519">
        <w:rPr>
          <w:rFonts w:ascii="Tahoma" w:eastAsia="Tahoma" w:hAnsi="Tahoma" w:cs="Tahoma"/>
          <w:sz w:val="20"/>
          <w:szCs w:val="20"/>
        </w:rPr>
        <w:t xml:space="preserve"> or </w:t>
      </w:r>
      <w:hyperlink r:id="rId18" w:history="1">
        <w:r w:rsidRPr="00383519">
          <w:rPr>
            <w:rStyle w:val="Hyperlink"/>
            <w:rFonts w:ascii="Tahoma" w:eastAsia="Tahoma" w:hAnsi="Tahoma" w:cs="Tahoma"/>
            <w:sz w:val="20"/>
            <w:szCs w:val="20"/>
          </w:rPr>
          <w:t>www.disabilityjobboard.com</w:t>
        </w:r>
      </w:hyperlink>
      <w:r w:rsidR="006A13CE">
        <w:rPr>
          <w:rFonts w:ascii="Tahoma" w:eastAsia="Tahoma" w:hAnsi="Tahoma" w:cs="Tahoma"/>
          <w:sz w:val="20"/>
          <w:szCs w:val="20"/>
        </w:rPr>
        <w:t>.</w:t>
      </w:r>
    </w:p>
    <w:p w14:paraId="1070D4E6" w14:textId="77777777" w:rsidR="00562098" w:rsidRPr="006A13CE" w:rsidRDefault="00562098" w:rsidP="00BD4475">
      <w:pPr>
        <w:rPr>
          <w:rFonts w:ascii="Tahoma" w:eastAsia="Tahoma" w:hAnsi="Tahoma" w:cs="Tahoma"/>
          <w:sz w:val="20"/>
          <w:szCs w:val="20"/>
        </w:rPr>
      </w:pPr>
    </w:p>
    <w:p w14:paraId="79DFD5E0" w14:textId="7115CE21" w:rsidR="006A13CE" w:rsidRPr="006A13CE" w:rsidRDefault="006A13CE" w:rsidP="006A13CE">
      <w:pPr>
        <w:jc w:val="both"/>
        <w:rPr>
          <w:rFonts w:ascii="Arial Rounded MT Bold" w:eastAsia="Tahoma" w:hAnsi="Arial Rounded MT Bold" w:cs="Tahoma"/>
          <w:b/>
          <w:bCs/>
          <w:color w:val="002060"/>
        </w:rPr>
      </w:pPr>
      <w:r>
        <w:rPr>
          <w:rFonts w:ascii="Arial Rounded MT Bold" w:eastAsia="Tahoma" w:hAnsi="Arial Rounded MT Bold" w:cs="Tahoma"/>
          <w:b/>
          <w:bCs/>
          <w:color w:val="002060"/>
        </w:rPr>
        <w:lastRenderedPageBreak/>
        <w:t>2</w:t>
      </w:r>
      <w:r w:rsidRPr="006A13CE">
        <w:rPr>
          <w:rFonts w:ascii="Arial Rounded MT Bold" w:eastAsia="Tahoma" w:hAnsi="Arial Rounded MT Bold" w:cs="Tahoma"/>
          <w:b/>
          <w:bCs/>
          <w:color w:val="002060"/>
        </w:rPr>
        <w:t xml:space="preserve">. </w:t>
      </w:r>
      <w:r>
        <w:rPr>
          <w:rFonts w:ascii="Arial Rounded MT Bold" w:eastAsia="Tahoma" w:hAnsi="Arial Rounded MT Bold" w:cs="Tahoma"/>
          <w:b/>
          <w:bCs/>
          <w:color w:val="002060"/>
        </w:rPr>
        <w:t xml:space="preserve">Supporting your Client and </w:t>
      </w:r>
      <w:r w:rsidR="00F804B9">
        <w:rPr>
          <w:rFonts w:ascii="Arial Rounded MT Bold" w:eastAsia="Tahoma" w:hAnsi="Arial Rounded MT Bold" w:cs="Tahoma"/>
          <w:b/>
          <w:bCs/>
          <w:color w:val="002060"/>
        </w:rPr>
        <w:t>C</w:t>
      </w:r>
      <w:r>
        <w:rPr>
          <w:rFonts w:ascii="Arial Rounded MT Bold" w:eastAsia="Tahoma" w:hAnsi="Arial Rounded MT Bold" w:cs="Tahoma"/>
          <w:b/>
          <w:bCs/>
          <w:color w:val="002060"/>
        </w:rPr>
        <w:t xml:space="preserve">hallenging </w:t>
      </w:r>
      <w:r w:rsidR="00F804B9">
        <w:rPr>
          <w:rFonts w:ascii="Arial Rounded MT Bold" w:eastAsia="Tahoma" w:hAnsi="Arial Rounded MT Bold" w:cs="Tahoma"/>
          <w:b/>
          <w:bCs/>
          <w:color w:val="002060"/>
        </w:rPr>
        <w:t>A</w:t>
      </w:r>
      <w:r>
        <w:rPr>
          <w:rFonts w:ascii="Arial Rounded MT Bold" w:eastAsia="Tahoma" w:hAnsi="Arial Rounded MT Bold" w:cs="Tahoma"/>
          <w:b/>
          <w:bCs/>
          <w:color w:val="002060"/>
        </w:rPr>
        <w:t>ttitudes</w:t>
      </w:r>
    </w:p>
    <w:p w14:paraId="1B1CF773" w14:textId="77777777" w:rsidR="006A13CE" w:rsidRPr="006A13CE" w:rsidRDefault="006A13CE" w:rsidP="006A13CE">
      <w:pPr>
        <w:jc w:val="both"/>
        <w:rPr>
          <w:rFonts w:ascii="Arial Rounded MT Bold" w:eastAsia="Tahoma" w:hAnsi="Arial Rounded MT Bold" w:cs="Tahoma"/>
          <w:b/>
          <w:bCs/>
          <w:color w:val="002060"/>
          <w:sz w:val="10"/>
          <w:szCs w:val="10"/>
        </w:rPr>
      </w:pPr>
    </w:p>
    <w:p w14:paraId="2E84C11E" w14:textId="15E9AE03" w:rsidR="002D2228" w:rsidRPr="002D2228" w:rsidRDefault="002D2228" w:rsidP="002D2228">
      <w:pPr>
        <w:widowControl w:val="0"/>
        <w:autoSpaceDE w:val="0"/>
        <w:autoSpaceDN w:val="0"/>
        <w:jc w:val="both"/>
        <w:rPr>
          <w:rFonts w:ascii="Tahoma" w:eastAsia="Tahoma" w:hAnsi="Tahoma" w:cs="Tahoma"/>
          <w:sz w:val="20"/>
          <w:szCs w:val="20"/>
        </w:rPr>
      </w:pPr>
      <w:r w:rsidRPr="002D2228">
        <w:rPr>
          <w:rFonts w:ascii="Tahoma" w:eastAsia="Tahoma" w:hAnsi="Tahoma" w:cs="Tahoma"/>
          <w:sz w:val="20"/>
          <w:szCs w:val="20"/>
        </w:rPr>
        <w:t xml:space="preserve">For those clients who have pledged to increase diversity in their workplace, your participation in the APSCo Diversity Commitment will support their </w:t>
      </w:r>
      <w:r w:rsidR="00A87F99" w:rsidRPr="002D2228">
        <w:rPr>
          <w:rFonts w:ascii="Tahoma" w:eastAsia="Tahoma" w:hAnsi="Tahoma" w:cs="Tahoma"/>
          <w:sz w:val="20"/>
          <w:szCs w:val="20"/>
        </w:rPr>
        <w:t>efforts and</w:t>
      </w:r>
      <w:r w:rsidRPr="002D2228">
        <w:rPr>
          <w:rFonts w:ascii="Tahoma" w:eastAsia="Tahoma" w:hAnsi="Tahoma" w:cs="Tahoma"/>
          <w:sz w:val="20"/>
          <w:szCs w:val="20"/>
        </w:rPr>
        <w:t xml:space="preserve"> will differentiate you as a supplier. You can, of course, share the details of APSCo’s Diversity Commitment, including this toolkit with your clients.</w:t>
      </w:r>
    </w:p>
    <w:p w14:paraId="35F15957" w14:textId="77777777" w:rsidR="002D2228" w:rsidRPr="002D2228" w:rsidRDefault="002D2228" w:rsidP="002D2228">
      <w:pPr>
        <w:widowControl w:val="0"/>
        <w:autoSpaceDE w:val="0"/>
        <w:autoSpaceDN w:val="0"/>
        <w:jc w:val="both"/>
        <w:rPr>
          <w:rFonts w:ascii="Tahoma" w:eastAsia="Tahoma" w:hAnsi="Tahoma" w:cs="Tahoma"/>
          <w:sz w:val="20"/>
          <w:szCs w:val="20"/>
        </w:rPr>
      </w:pPr>
    </w:p>
    <w:p w14:paraId="06FD365A" w14:textId="1B01ED1F" w:rsidR="002D2228" w:rsidRPr="002D2228" w:rsidRDefault="00A87F99" w:rsidP="002D2228">
      <w:pPr>
        <w:widowControl w:val="0"/>
        <w:autoSpaceDE w:val="0"/>
        <w:autoSpaceDN w:val="0"/>
        <w:jc w:val="both"/>
        <w:rPr>
          <w:rFonts w:ascii="Tahoma" w:eastAsia="Tahoma" w:hAnsi="Tahoma" w:cs="Tahoma"/>
          <w:sz w:val="20"/>
          <w:szCs w:val="20"/>
        </w:rPr>
      </w:pPr>
      <w:r>
        <w:rPr>
          <w:rFonts w:ascii="Tahoma" w:eastAsia="Tahoma" w:hAnsi="Tahoma" w:cs="Tahoma"/>
          <w:sz w:val="20"/>
          <w:szCs w:val="20"/>
        </w:rPr>
        <w:t>T</w:t>
      </w:r>
      <w:r w:rsidR="002D2228" w:rsidRPr="002D2228">
        <w:rPr>
          <w:rFonts w:ascii="Tahoma" w:eastAsia="Tahoma" w:hAnsi="Tahoma" w:cs="Tahoma"/>
          <w:sz w:val="20"/>
          <w:szCs w:val="20"/>
        </w:rPr>
        <w:t>here will be times where your clients may display attitudes, or base their selection on criteria, which does not necessarily support your commitment to diversity. In these circumstances we provide below some ideas on how you might address this.</w:t>
      </w:r>
    </w:p>
    <w:p w14:paraId="50EAF3C1" w14:textId="77777777" w:rsidR="006A13CE" w:rsidRDefault="006A13CE" w:rsidP="00667859">
      <w:pPr>
        <w:widowControl w:val="0"/>
        <w:autoSpaceDE w:val="0"/>
        <w:autoSpaceDN w:val="0"/>
        <w:jc w:val="both"/>
        <w:rPr>
          <w:rFonts w:ascii="Arial Rounded MT Bold" w:eastAsia="Calibri" w:hAnsi="Arial Rounded MT Bold" w:cs="Calibri"/>
          <w:b/>
          <w:sz w:val="22"/>
          <w:szCs w:val="22"/>
          <w:lang w:bidi="en-GB"/>
        </w:rPr>
      </w:pPr>
    </w:p>
    <w:p w14:paraId="27049968" w14:textId="77777777" w:rsidR="00A87F99" w:rsidRPr="00383519" w:rsidRDefault="00A87F99" w:rsidP="00A87F99">
      <w:pPr>
        <w:widowControl w:val="0"/>
        <w:autoSpaceDE w:val="0"/>
        <w:autoSpaceDN w:val="0"/>
        <w:spacing w:after="240"/>
        <w:jc w:val="both"/>
        <w:rPr>
          <w:rFonts w:ascii="Arial Rounded MT Bold" w:eastAsia="Calibri" w:hAnsi="Arial Rounded MT Bold" w:cs="Calibri"/>
          <w:b/>
          <w:sz w:val="22"/>
          <w:szCs w:val="22"/>
          <w:lang w:bidi="en-GB"/>
        </w:rPr>
      </w:pPr>
      <w:r>
        <w:rPr>
          <w:rFonts w:ascii="Arial Rounded MT Bold" w:eastAsia="Calibri" w:hAnsi="Arial Rounded MT Bold" w:cs="Calibri"/>
          <w:b/>
          <w:sz w:val="22"/>
          <w:szCs w:val="22"/>
          <w:lang w:bidi="en-GB"/>
        </w:rPr>
        <w:t>What you can do:</w:t>
      </w:r>
    </w:p>
    <w:p w14:paraId="2BDBB6E4" w14:textId="059A3A5B" w:rsidR="00DB30FC" w:rsidRDefault="00DB30FC" w:rsidP="00DB30FC">
      <w:pPr>
        <w:numPr>
          <w:ilvl w:val="0"/>
          <w:numId w:val="77"/>
        </w:numPr>
        <w:rPr>
          <w:rFonts w:ascii="Tahoma" w:eastAsia="Tahoma" w:hAnsi="Tahoma" w:cs="Tahoma"/>
          <w:sz w:val="20"/>
          <w:szCs w:val="20"/>
        </w:rPr>
      </w:pPr>
      <w:r w:rsidRPr="00DB30FC">
        <w:rPr>
          <w:rFonts w:ascii="Tahoma" w:eastAsia="Tahoma" w:hAnsi="Tahoma" w:cs="Tahoma"/>
          <w:sz w:val="20"/>
          <w:szCs w:val="20"/>
        </w:rPr>
        <w:t>Challenge your clients, or internal managers – in a friendly, non-aggressive way</w:t>
      </w:r>
      <w:r>
        <w:rPr>
          <w:rFonts w:ascii="Tahoma" w:eastAsia="Tahoma" w:hAnsi="Tahoma" w:cs="Tahoma"/>
          <w:sz w:val="20"/>
          <w:szCs w:val="20"/>
        </w:rPr>
        <w:t xml:space="preserve"> and</w:t>
      </w:r>
      <w:r w:rsidRPr="00DB30FC">
        <w:rPr>
          <w:rFonts w:ascii="Tahoma" w:eastAsia="Tahoma" w:hAnsi="Tahoma" w:cs="Tahoma"/>
          <w:sz w:val="20"/>
          <w:szCs w:val="20"/>
        </w:rPr>
        <w:t xml:space="preserve"> open their minds to different people.</w:t>
      </w:r>
    </w:p>
    <w:p w14:paraId="7401C067" w14:textId="77777777" w:rsidR="00DB30FC" w:rsidRPr="00DB30FC" w:rsidRDefault="00DB30FC" w:rsidP="00DB30FC">
      <w:pPr>
        <w:ind w:left="360"/>
        <w:rPr>
          <w:rFonts w:ascii="Tahoma" w:eastAsia="Tahoma" w:hAnsi="Tahoma" w:cs="Tahoma"/>
          <w:sz w:val="10"/>
          <w:szCs w:val="10"/>
        </w:rPr>
      </w:pPr>
    </w:p>
    <w:p w14:paraId="27041B07" w14:textId="77777777" w:rsidR="00DB30FC" w:rsidRDefault="00DB30FC" w:rsidP="00DB30FC">
      <w:pPr>
        <w:numPr>
          <w:ilvl w:val="0"/>
          <w:numId w:val="77"/>
        </w:numPr>
        <w:rPr>
          <w:rFonts w:ascii="Tahoma" w:eastAsia="Tahoma" w:hAnsi="Tahoma" w:cs="Tahoma"/>
          <w:sz w:val="20"/>
          <w:szCs w:val="20"/>
        </w:rPr>
      </w:pPr>
      <w:r w:rsidRPr="00DB30FC">
        <w:rPr>
          <w:rFonts w:ascii="Tahoma" w:eastAsia="Tahoma" w:hAnsi="Tahoma" w:cs="Tahoma"/>
          <w:sz w:val="20"/>
          <w:szCs w:val="20"/>
        </w:rPr>
        <w:t>Explain your company’s commitment to diversity in recruitment.</w:t>
      </w:r>
    </w:p>
    <w:p w14:paraId="4DD90F82" w14:textId="77777777" w:rsidR="00DB30FC" w:rsidRPr="00DB30FC" w:rsidRDefault="00DB30FC" w:rsidP="00DB30FC">
      <w:pPr>
        <w:rPr>
          <w:rFonts w:ascii="Tahoma" w:eastAsia="Tahoma" w:hAnsi="Tahoma" w:cs="Tahoma"/>
          <w:sz w:val="10"/>
          <w:szCs w:val="10"/>
        </w:rPr>
      </w:pPr>
    </w:p>
    <w:p w14:paraId="638D98FB" w14:textId="77777777" w:rsidR="00DB30FC" w:rsidRDefault="00DB30FC" w:rsidP="00DB30FC">
      <w:pPr>
        <w:numPr>
          <w:ilvl w:val="0"/>
          <w:numId w:val="77"/>
        </w:numPr>
        <w:rPr>
          <w:rFonts w:ascii="Tahoma" w:eastAsia="Tahoma" w:hAnsi="Tahoma" w:cs="Tahoma"/>
          <w:sz w:val="20"/>
          <w:szCs w:val="20"/>
        </w:rPr>
      </w:pPr>
      <w:r w:rsidRPr="00DB30FC">
        <w:rPr>
          <w:rFonts w:ascii="Tahoma" w:eastAsia="Tahoma" w:hAnsi="Tahoma" w:cs="Tahoma"/>
          <w:sz w:val="20"/>
          <w:szCs w:val="20"/>
        </w:rPr>
        <w:t>As you widen your pool of candidates, you will be able to provide a more diverse range of CVs.</w:t>
      </w:r>
    </w:p>
    <w:p w14:paraId="4D66D7AE" w14:textId="77777777" w:rsidR="00DB30FC" w:rsidRPr="00DB30FC" w:rsidRDefault="00DB30FC" w:rsidP="00DB30FC">
      <w:pPr>
        <w:rPr>
          <w:rFonts w:ascii="Tahoma" w:eastAsia="Tahoma" w:hAnsi="Tahoma" w:cs="Tahoma"/>
          <w:sz w:val="10"/>
          <w:szCs w:val="10"/>
        </w:rPr>
      </w:pPr>
    </w:p>
    <w:p w14:paraId="4A32D34A" w14:textId="08BD5E0C" w:rsidR="00DB30FC" w:rsidRDefault="00DB30FC" w:rsidP="00DB30FC">
      <w:pPr>
        <w:numPr>
          <w:ilvl w:val="0"/>
          <w:numId w:val="77"/>
        </w:numPr>
        <w:rPr>
          <w:rFonts w:ascii="Tahoma" w:eastAsia="Tahoma" w:hAnsi="Tahoma" w:cs="Tahoma"/>
          <w:sz w:val="20"/>
          <w:szCs w:val="20"/>
        </w:rPr>
      </w:pPr>
      <w:r w:rsidRPr="00DB30FC">
        <w:rPr>
          <w:rFonts w:ascii="Tahoma" w:eastAsia="Tahoma" w:hAnsi="Tahoma" w:cs="Tahoma"/>
          <w:sz w:val="20"/>
          <w:szCs w:val="20"/>
        </w:rPr>
        <w:t>Sourcing candidates from a wider pool will mean that you are providing your clients with a more diverse range of candidates.</w:t>
      </w:r>
    </w:p>
    <w:p w14:paraId="341FBB0C" w14:textId="77777777" w:rsidR="00DB30FC" w:rsidRPr="00DB30FC" w:rsidRDefault="00DB30FC" w:rsidP="00DB30FC">
      <w:pPr>
        <w:rPr>
          <w:rFonts w:ascii="Tahoma" w:eastAsia="Tahoma" w:hAnsi="Tahoma" w:cs="Tahoma"/>
          <w:sz w:val="10"/>
          <w:szCs w:val="10"/>
        </w:rPr>
      </w:pPr>
    </w:p>
    <w:p w14:paraId="0CCB9A01" w14:textId="2B46B531" w:rsidR="006A13CE" w:rsidRPr="002A2EB5" w:rsidRDefault="00844C52" w:rsidP="002A2EB5">
      <w:pPr>
        <w:numPr>
          <w:ilvl w:val="0"/>
          <w:numId w:val="77"/>
        </w:numPr>
        <w:rPr>
          <w:rFonts w:ascii="Tahoma" w:eastAsia="Tahoma" w:hAnsi="Tahoma" w:cs="Tahoma"/>
          <w:sz w:val="20"/>
          <w:szCs w:val="20"/>
        </w:rPr>
      </w:pPr>
      <w:r w:rsidRPr="00DB30FC">
        <w:rPr>
          <w:rFonts w:ascii="Tahoma" w:eastAsia="Tahoma" w:hAnsi="Tahoma" w:cs="Tahoma"/>
          <w:sz w:val="20"/>
          <w:szCs w:val="20"/>
        </w:rPr>
        <w:t>Ultimately,</w:t>
      </w:r>
      <w:r w:rsidR="00DB30FC" w:rsidRPr="00DB30FC">
        <w:rPr>
          <w:rFonts w:ascii="Tahoma" w:eastAsia="Tahoma" w:hAnsi="Tahoma" w:cs="Tahoma"/>
          <w:sz w:val="20"/>
          <w:szCs w:val="20"/>
        </w:rPr>
        <w:t xml:space="preserve"> it’s up to your clients to decide on the selection criteria they wish to use.</w:t>
      </w:r>
    </w:p>
    <w:p w14:paraId="4E2FA22D" w14:textId="77777777" w:rsidR="002A2EB5" w:rsidRDefault="002A2EB5" w:rsidP="00844C52">
      <w:pPr>
        <w:jc w:val="both"/>
        <w:rPr>
          <w:rFonts w:ascii="Arial Rounded MT Bold" w:eastAsia="Tahoma" w:hAnsi="Arial Rounded MT Bold" w:cs="Tahoma"/>
          <w:b/>
          <w:bCs/>
          <w:color w:val="002060"/>
        </w:rPr>
      </w:pPr>
    </w:p>
    <w:p w14:paraId="3193B0D5" w14:textId="2C016FED" w:rsidR="00844C52" w:rsidRPr="006A13CE" w:rsidRDefault="00844C52" w:rsidP="00844C52">
      <w:pPr>
        <w:jc w:val="both"/>
        <w:rPr>
          <w:rFonts w:ascii="Arial Rounded MT Bold" w:eastAsia="Tahoma" w:hAnsi="Arial Rounded MT Bold" w:cs="Tahoma"/>
          <w:b/>
          <w:bCs/>
          <w:color w:val="002060"/>
        </w:rPr>
      </w:pPr>
      <w:r>
        <w:rPr>
          <w:rFonts w:ascii="Arial Rounded MT Bold" w:eastAsia="Tahoma" w:hAnsi="Arial Rounded MT Bold" w:cs="Tahoma"/>
          <w:b/>
          <w:bCs/>
          <w:color w:val="002060"/>
        </w:rPr>
        <w:t>3</w:t>
      </w:r>
      <w:r w:rsidRPr="006A13CE">
        <w:rPr>
          <w:rFonts w:ascii="Arial Rounded MT Bold" w:eastAsia="Tahoma" w:hAnsi="Arial Rounded MT Bold" w:cs="Tahoma"/>
          <w:b/>
          <w:bCs/>
          <w:color w:val="002060"/>
        </w:rPr>
        <w:t xml:space="preserve">. </w:t>
      </w:r>
      <w:r>
        <w:rPr>
          <w:rFonts w:ascii="Arial Rounded MT Bold" w:eastAsia="Tahoma" w:hAnsi="Arial Rounded MT Bold" w:cs="Tahoma"/>
          <w:b/>
          <w:bCs/>
          <w:color w:val="002060"/>
        </w:rPr>
        <w:t>Internal Culture</w:t>
      </w:r>
    </w:p>
    <w:p w14:paraId="09F3B2F9" w14:textId="77777777" w:rsidR="00844C52" w:rsidRPr="006A13CE" w:rsidRDefault="00844C52" w:rsidP="00844C52">
      <w:pPr>
        <w:jc w:val="both"/>
        <w:rPr>
          <w:rFonts w:ascii="Arial Rounded MT Bold" w:eastAsia="Tahoma" w:hAnsi="Arial Rounded MT Bold" w:cs="Tahoma"/>
          <w:b/>
          <w:bCs/>
          <w:color w:val="002060"/>
          <w:sz w:val="10"/>
          <w:szCs w:val="10"/>
        </w:rPr>
      </w:pPr>
    </w:p>
    <w:p w14:paraId="7C2673CB" w14:textId="67162B00" w:rsidR="00F66E3F" w:rsidRPr="00F66E3F" w:rsidRDefault="00F66E3F" w:rsidP="00F66E3F">
      <w:pPr>
        <w:widowControl w:val="0"/>
        <w:autoSpaceDE w:val="0"/>
        <w:autoSpaceDN w:val="0"/>
        <w:jc w:val="both"/>
        <w:rPr>
          <w:rFonts w:ascii="Tahoma" w:eastAsia="Tahoma" w:hAnsi="Tahoma" w:cs="Tahoma"/>
          <w:sz w:val="20"/>
          <w:szCs w:val="20"/>
        </w:rPr>
      </w:pPr>
      <w:r w:rsidRPr="00F66E3F">
        <w:rPr>
          <w:rFonts w:ascii="Tahoma" w:eastAsia="Tahoma" w:hAnsi="Tahoma" w:cs="Tahoma"/>
          <w:sz w:val="20"/>
          <w:szCs w:val="20"/>
        </w:rPr>
        <w:t xml:space="preserve">It is important to encourage diversity in every part of your business, and for it not to be seen simply as a HR function. Changing attitudes and focus </w:t>
      </w:r>
      <w:proofErr w:type="gramStart"/>
      <w:r w:rsidRPr="00F66E3F">
        <w:rPr>
          <w:rFonts w:ascii="Tahoma" w:eastAsia="Tahoma" w:hAnsi="Tahoma" w:cs="Tahoma"/>
          <w:sz w:val="20"/>
          <w:szCs w:val="20"/>
        </w:rPr>
        <w:t>at</w:t>
      </w:r>
      <w:proofErr w:type="gramEnd"/>
      <w:r w:rsidRPr="00F66E3F">
        <w:rPr>
          <w:rFonts w:ascii="Tahoma" w:eastAsia="Tahoma" w:hAnsi="Tahoma" w:cs="Tahoma"/>
          <w:sz w:val="20"/>
          <w:szCs w:val="20"/>
        </w:rPr>
        <w:t xml:space="preserve"> the top of the company will have a positive effect on the rest of your business and will protect you from the accusation of tokenism.</w:t>
      </w:r>
    </w:p>
    <w:p w14:paraId="1FD460D6" w14:textId="77777777" w:rsidR="00844C52" w:rsidRDefault="00844C52" w:rsidP="00667859">
      <w:pPr>
        <w:widowControl w:val="0"/>
        <w:autoSpaceDE w:val="0"/>
        <w:autoSpaceDN w:val="0"/>
        <w:jc w:val="both"/>
        <w:rPr>
          <w:rFonts w:ascii="Arial Rounded MT Bold" w:eastAsia="Calibri" w:hAnsi="Arial Rounded MT Bold" w:cs="Calibri"/>
          <w:b/>
          <w:sz w:val="22"/>
          <w:szCs w:val="22"/>
          <w:lang w:bidi="en-GB"/>
        </w:rPr>
      </w:pPr>
    </w:p>
    <w:p w14:paraId="4B6441A1" w14:textId="77777777" w:rsidR="009508F6" w:rsidRPr="00383519" w:rsidRDefault="009508F6" w:rsidP="009508F6">
      <w:pPr>
        <w:widowControl w:val="0"/>
        <w:autoSpaceDE w:val="0"/>
        <w:autoSpaceDN w:val="0"/>
        <w:spacing w:after="240"/>
        <w:jc w:val="both"/>
        <w:rPr>
          <w:rFonts w:ascii="Arial Rounded MT Bold" w:eastAsia="Calibri" w:hAnsi="Arial Rounded MT Bold" w:cs="Calibri"/>
          <w:b/>
          <w:sz w:val="22"/>
          <w:szCs w:val="22"/>
          <w:lang w:bidi="en-GB"/>
        </w:rPr>
      </w:pPr>
      <w:r>
        <w:rPr>
          <w:rFonts w:ascii="Arial Rounded MT Bold" w:eastAsia="Calibri" w:hAnsi="Arial Rounded MT Bold" w:cs="Calibri"/>
          <w:b/>
          <w:sz w:val="22"/>
          <w:szCs w:val="22"/>
          <w:lang w:bidi="en-GB"/>
        </w:rPr>
        <w:t>What you can do:</w:t>
      </w:r>
    </w:p>
    <w:p w14:paraId="585BC4AC" w14:textId="0A64C939" w:rsidR="002603CD" w:rsidRDefault="002603CD" w:rsidP="002603CD">
      <w:pPr>
        <w:numPr>
          <w:ilvl w:val="0"/>
          <w:numId w:val="77"/>
        </w:numPr>
        <w:rPr>
          <w:rFonts w:ascii="Tahoma" w:eastAsia="Tahoma" w:hAnsi="Tahoma" w:cs="Tahoma"/>
          <w:sz w:val="20"/>
          <w:szCs w:val="20"/>
        </w:rPr>
      </w:pPr>
      <w:r w:rsidRPr="002603CD">
        <w:rPr>
          <w:rFonts w:ascii="Tahoma" w:eastAsia="Tahoma" w:hAnsi="Tahoma" w:cs="Tahoma"/>
          <w:sz w:val="20"/>
          <w:szCs w:val="20"/>
        </w:rPr>
        <w:t>Ask yourself what your senior management team is there to achieve, and what you want it to do. This exercise will allow you to focus on whether its current makeup can perform to the best of its ability, and whether it accurately represents both your staff and your clients.</w:t>
      </w:r>
    </w:p>
    <w:p w14:paraId="241B5601" w14:textId="77777777" w:rsidR="00756099" w:rsidRPr="002603CD" w:rsidRDefault="00756099" w:rsidP="00756099">
      <w:pPr>
        <w:ind w:left="360"/>
        <w:rPr>
          <w:rFonts w:ascii="Tahoma" w:eastAsia="Tahoma" w:hAnsi="Tahoma" w:cs="Tahoma"/>
          <w:sz w:val="10"/>
          <w:szCs w:val="10"/>
        </w:rPr>
      </w:pPr>
    </w:p>
    <w:p w14:paraId="5394E3D5" w14:textId="47BF22A1" w:rsidR="002603CD" w:rsidRDefault="002603CD" w:rsidP="002603CD">
      <w:pPr>
        <w:numPr>
          <w:ilvl w:val="0"/>
          <w:numId w:val="77"/>
        </w:numPr>
        <w:rPr>
          <w:rFonts w:ascii="Tahoma" w:eastAsia="Tahoma" w:hAnsi="Tahoma" w:cs="Tahoma"/>
          <w:sz w:val="20"/>
          <w:szCs w:val="20"/>
        </w:rPr>
      </w:pPr>
      <w:r w:rsidRPr="002603CD">
        <w:rPr>
          <w:rFonts w:ascii="Tahoma" w:eastAsia="Tahoma" w:hAnsi="Tahoma" w:cs="Tahoma"/>
          <w:sz w:val="20"/>
          <w:szCs w:val="20"/>
        </w:rPr>
        <w:t>Introduce mentoring schemes to encourage a culture of inclusiveness and develop a wider range of employees.</w:t>
      </w:r>
    </w:p>
    <w:p w14:paraId="437C8FF0" w14:textId="77777777" w:rsidR="00756099" w:rsidRPr="002603CD" w:rsidRDefault="00756099" w:rsidP="00756099">
      <w:pPr>
        <w:rPr>
          <w:rFonts w:ascii="Tahoma" w:eastAsia="Tahoma" w:hAnsi="Tahoma" w:cs="Tahoma"/>
          <w:sz w:val="10"/>
          <w:szCs w:val="10"/>
        </w:rPr>
      </w:pPr>
    </w:p>
    <w:p w14:paraId="11F54B0F" w14:textId="633A227B" w:rsidR="002603CD" w:rsidRDefault="002603CD" w:rsidP="002603CD">
      <w:pPr>
        <w:numPr>
          <w:ilvl w:val="0"/>
          <w:numId w:val="77"/>
        </w:numPr>
        <w:rPr>
          <w:rFonts w:ascii="Tahoma" w:eastAsia="Tahoma" w:hAnsi="Tahoma" w:cs="Tahoma"/>
          <w:sz w:val="20"/>
          <w:szCs w:val="20"/>
        </w:rPr>
      </w:pPr>
      <w:r w:rsidRPr="002603CD">
        <w:rPr>
          <w:rFonts w:ascii="Tahoma" w:eastAsia="Tahoma" w:hAnsi="Tahoma" w:cs="Tahoma"/>
          <w:sz w:val="20"/>
          <w:szCs w:val="20"/>
        </w:rPr>
        <w:t xml:space="preserve">Think about your business culture, is there an emphasis on how many hours employees work in the office? Hours-related targets rarely achieve excellence in performance, and such cultures do not encourage employees who want a more flexible working environment. </w:t>
      </w:r>
    </w:p>
    <w:p w14:paraId="29837E4E" w14:textId="77777777" w:rsidR="002A2EB5" w:rsidRPr="002603CD" w:rsidRDefault="002A2EB5" w:rsidP="002A2EB5">
      <w:pPr>
        <w:rPr>
          <w:rFonts w:ascii="Tahoma" w:eastAsia="Tahoma" w:hAnsi="Tahoma" w:cs="Tahoma"/>
          <w:sz w:val="10"/>
          <w:szCs w:val="10"/>
        </w:rPr>
      </w:pPr>
    </w:p>
    <w:p w14:paraId="0A4D286A" w14:textId="77777777" w:rsidR="002603CD" w:rsidRPr="002603CD" w:rsidRDefault="002603CD" w:rsidP="002603CD">
      <w:pPr>
        <w:numPr>
          <w:ilvl w:val="0"/>
          <w:numId w:val="77"/>
        </w:numPr>
        <w:rPr>
          <w:rFonts w:ascii="Tahoma" w:eastAsia="Tahoma" w:hAnsi="Tahoma" w:cs="Tahoma"/>
          <w:sz w:val="20"/>
          <w:szCs w:val="20"/>
        </w:rPr>
      </w:pPr>
      <w:r w:rsidRPr="002603CD">
        <w:rPr>
          <w:rFonts w:ascii="Tahoma" w:eastAsia="Tahoma" w:hAnsi="Tahoma" w:cs="Tahoma"/>
          <w:sz w:val="20"/>
          <w:szCs w:val="20"/>
        </w:rPr>
        <w:t>Consider taking on apprentices, drawing these from a variety of backgrounds, which will breed good candidates for future employees.</w:t>
      </w:r>
    </w:p>
    <w:p w14:paraId="08F4400F" w14:textId="77777777" w:rsidR="009508F6" w:rsidRPr="00DB30FC" w:rsidRDefault="009508F6" w:rsidP="009508F6">
      <w:pPr>
        <w:rPr>
          <w:rFonts w:ascii="Tahoma" w:eastAsia="Tahoma" w:hAnsi="Tahoma" w:cs="Tahoma"/>
          <w:sz w:val="10"/>
          <w:szCs w:val="10"/>
        </w:rPr>
      </w:pPr>
    </w:p>
    <w:p w14:paraId="71962A18" w14:textId="04FC25EA" w:rsidR="005F0603" w:rsidRDefault="005F0603" w:rsidP="009508F6">
      <w:pPr>
        <w:jc w:val="both"/>
        <w:rPr>
          <w:rFonts w:ascii="Arial Rounded MT Bold" w:eastAsia="Calibri" w:hAnsi="Arial Rounded MT Bold" w:cs="Calibri"/>
          <w:b/>
          <w:sz w:val="22"/>
          <w:szCs w:val="22"/>
          <w:lang w:bidi="en-GB"/>
        </w:rPr>
      </w:pPr>
    </w:p>
    <w:p w14:paraId="23AFBA9B" w14:textId="66CE3E43" w:rsidR="002A2EB5" w:rsidRPr="006A13CE" w:rsidRDefault="002A2EB5" w:rsidP="002A2EB5">
      <w:pPr>
        <w:jc w:val="both"/>
        <w:rPr>
          <w:rFonts w:ascii="Arial Rounded MT Bold" w:eastAsia="Tahoma" w:hAnsi="Arial Rounded MT Bold" w:cs="Tahoma"/>
          <w:b/>
          <w:bCs/>
          <w:color w:val="002060"/>
        </w:rPr>
      </w:pPr>
      <w:r>
        <w:rPr>
          <w:rFonts w:ascii="Arial Rounded MT Bold" w:eastAsia="Tahoma" w:hAnsi="Arial Rounded MT Bold" w:cs="Tahoma"/>
          <w:b/>
          <w:bCs/>
          <w:color w:val="002060"/>
        </w:rPr>
        <w:t>4</w:t>
      </w:r>
      <w:r w:rsidRPr="006A13CE">
        <w:rPr>
          <w:rFonts w:ascii="Arial Rounded MT Bold" w:eastAsia="Tahoma" w:hAnsi="Arial Rounded MT Bold" w:cs="Tahoma"/>
          <w:b/>
          <w:bCs/>
          <w:color w:val="002060"/>
        </w:rPr>
        <w:t xml:space="preserve">. </w:t>
      </w:r>
      <w:r>
        <w:rPr>
          <w:rFonts w:ascii="Arial Rounded MT Bold" w:eastAsia="Tahoma" w:hAnsi="Arial Rounded MT Bold" w:cs="Tahoma"/>
          <w:b/>
          <w:bCs/>
          <w:color w:val="002060"/>
        </w:rPr>
        <w:t>External Resources</w:t>
      </w:r>
    </w:p>
    <w:p w14:paraId="2796857B" w14:textId="77777777" w:rsidR="002A2EB5" w:rsidRPr="006A13CE" w:rsidRDefault="002A2EB5" w:rsidP="002A2EB5">
      <w:pPr>
        <w:jc w:val="both"/>
        <w:rPr>
          <w:rFonts w:ascii="Arial Rounded MT Bold" w:eastAsia="Tahoma" w:hAnsi="Arial Rounded MT Bold" w:cs="Tahoma"/>
          <w:b/>
          <w:bCs/>
          <w:color w:val="002060"/>
          <w:sz w:val="10"/>
          <w:szCs w:val="10"/>
        </w:rPr>
      </w:pPr>
    </w:p>
    <w:p w14:paraId="3D1E589B" w14:textId="70DB6CBA" w:rsidR="00393B89" w:rsidRPr="00393B89" w:rsidRDefault="00393B89" w:rsidP="00393B89">
      <w:pPr>
        <w:jc w:val="both"/>
        <w:rPr>
          <w:rFonts w:ascii="Tahoma" w:eastAsia="Tahoma" w:hAnsi="Tahoma" w:cs="Tahoma"/>
          <w:sz w:val="20"/>
          <w:szCs w:val="20"/>
        </w:rPr>
      </w:pPr>
      <w:r w:rsidRPr="00393B89">
        <w:rPr>
          <w:rFonts w:ascii="Tahoma" w:eastAsia="Tahoma" w:hAnsi="Tahoma" w:cs="Tahoma"/>
          <w:sz w:val="20"/>
          <w:szCs w:val="20"/>
        </w:rPr>
        <w:t xml:space="preserve">There are </w:t>
      </w:r>
      <w:proofErr w:type="gramStart"/>
      <w:r w:rsidRPr="00393B89">
        <w:rPr>
          <w:rFonts w:ascii="Tahoma" w:eastAsia="Tahoma" w:hAnsi="Tahoma" w:cs="Tahoma"/>
          <w:sz w:val="20"/>
          <w:szCs w:val="20"/>
        </w:rPr>
        <w:t>a number of</w:t>
      </w:r>
      <w:proofErr w:type="gramEnd"/>
      <w:r w:rsidRPr="00393B89">
        <w:rPr>
          <w:rFonts w:ascii="Tahoma" w:eastAsia="Tahoma" w:hAnsi="Tahoma" w:cs="Tahoma"/>
          <w:sz w:val="20"/>
          <w:szCs w:val="20"/>
        </w:rPr>
        <w:t xml:space="preserve"> bodies, which work to help organisations improve their diversity, by providing help and guidance. Below </w:t>
      </w:r>
      <w:r w:rsidR="00176625" w:rsidRPr="00393B89">
        <w:rPr>
          <w:rFonts w:ascii="Tahoma" w:eastAsia="Tahoma" w:hAnsi="Tahoma" w:cs="Tahoma"/>
          <w:sz w:val="20"/>
          <w:szCs w:val="20"/>
        </w:rPr>
        <w:t>is</w:t>
      </w:r>
      <w:r w:rsidRPr="00393B89">
        <w:rPr>
          <w:rFonts w:ascii="Tahoma" w:eastAsia="Tahoma" w:hAnsi="Tahoma" w:cs="Tahoma"/>
          <w:sz w:val="20"/>
          <w:szCs w:val="20"/>
        </w:rPr>
        <w:t xml:space="preserve"> a list of some of these, which you may want to contact as your commitment to diversity develops.</w:t>
      </w:r>
    </w:p>
    <w:p w14:paraId="503A11B1" w14:textId="02AE5E32" w:rsidR="00393B89" w:rsidRDefault="00393B89" w:rsidP="00393B89">
      <w:pPr>
        <w:jc w:val="both"/>
        <w:rPr>
          <w:rFonts w:ascii="Tahoma" w:eastAsia="Tahoma" w:hAnsi="Tahoma" w:cs="Tahoma"/>
          <w:sz w:val="20"/>
          <w:szCs w:val="20"/>
        </w:rPr>
      </w:pPr>
      <w:r w:rsidRPr="00393B89">
        <w:rPr>
          <w:rFonts w:ascii="Tahoma" w:eastAsia="Tahoma" w:hAnsi="Tahoma" w:cs="Tahoma"/>
          <w:b/>
          <w:bCs/>
          <w:sz w:val="20"/>
          <w:szCs w:val="20"/>
        </w:rPr>
        <w:lastRenderedPageBreak/>
        <w:t>Committed2Equality</w:t>
      </w:r>
      <w:r>
        <w:rPr>
          <w:rFonts w:ascii="Tahoma" w:eastAsia="Tahoma" w:hAnsi="Tahoma" w:cs="Tahoma"/>
          <w:b/>
          <w:bCs/>
          <w:sz w:val="20"/>
          <w:szCs w:val="20"/>
        </w:rPr>
        <w:t xml:space="preserve"> </w:t>
      </w:r>
      <w:r w:rsidRPr="00393B89">
        <w:rPr>
          <w:rFonts w:ascii="Tahoma" w:eastAsia="Tahoma" w:hAnsi="Tahoma" w:cs="Tahoma"/>
          <w:sz w:val="20"/>
          <w:szCs w:val="20"/>
        </w:rPr>
        <w:t>(</w:t>
      </w:r>
      <w:hyperlink r:id="rId19" w:history="1">
        <w:r>
          <w:rPr>
            <w:rStyle w:val="Hyperlink"/>
            <w:rFonts w:ascii="Tahoma" w:eastAsia="Tahoma" w:hAnsi="Tahoma" w:cs="Tahoma"/>
            <w:sz w:val="20"/>
            <w:szCs w:val="20"/>
          </w:rPr>
          <w:t>www.c2e.co.uk</w:t>
        </w:r>
      </w:hyperlink>
      <w:r w:rsidRPr="00393B89">
        <w:rPr>
          <w:rFonts w:ascii="Tahoma" w:eastAsia="Tahoma" w:hAnsi="Tahoma" w:cs="Tahoma"/>
          <w:sz w:val="20"/>
          <w:szCs w:val="20"/>
        </w:rPr>
        <w:t>) - Committed2Equality is a National Equality Standard, designed for organisations to enable them to reach their equality potential and demonstrate their equality and diversity working practices. The Committed2Equality Standard validates actions and engages with organisations helping to build knowledge and a greater understanding of equality and diversity issues in the workplace and in community.</w:t>
      </w:r>
    </w:p>
    <w:p w14:paraId="654C9F2F" w14:textId="77777777" w:rsidR="008719B3" w:rsidRPr="00393B89" w:rsidRDefault="008719B3" w:rsidP="00393B89">
      <w:pPr>
        <w:jc w:val="both"/>
        <w:rPr>
          <w:rFonts w:ascii="Tahoma" w:eastAsia="Tahoma" w:hAnsi="Tahoma" w:cs="Tahoma"/>
          <w:sz w:val="20"/>
          <w:szCs w:val="20"/>
        </w:rPr>
      </w:pPr>
    </w:p>
    <w:p w14:paraId="5EC595E8" w14:textId="440615C4" w:rsidR="00393B89" w:rsidRPr="00393B89" w:rsidRDefault="00100621" w:rsidP="00100621">
      <w:pPr>
        <w:rPr>
          <w:rFonts w:ascii="Tahoma" w:eastAsia="Tahoma" w:hAnsi="Tahoma" w:cs="Tahoma"/>
          <w:sz w:val="20"/>
          <w:szCs w:val="20"/>
          <w:lang w:val="en"/>
        </w:rPr>
      </w:pPr>
      <w:r>
        <w:rPr>
          <w:rFonts w:ascii="Tahoma" w:eastAsia="Tahoma" w:hAnsi="Tahoma" w:cs="Tahoma"/>
          <w:b/>
          <w:bCs/>
          <w:sz w:val="20"/>
          <w:szCs w:val="20"/>
        </w:rPr>
        <w:t>Business in the Community</w:t>
      </w:r>
      <w:r w:rsidR="008719B3">
        <w:rPr>
          <w:rFonts w:ascii="Tahoma" w:eastAsia="Tahoma" w:hAnsi="Tahoma" w:cs="Tahoma"/>
          <w:b/>
          <w:bCs/>
          <w:sz w:val="20"/>
          <w:szCs w:val="20"/>
        </w:rPr>
        <w:t xml:space="preserve"> </w:t>
      </w:r>
      <w:r w:rsidR="008719B3" w:rsidRPr="00393B89">
        <w:rPr>
          <w:rFonts w:ascii="Tahoma" w:eastAsia="Tahoma" w:hAnsi="Tahoma" w:cs="Tahoma"/>
          <w:sz w:val="20"/>
          <w:szCs w:val="20"/>
        </w:rPr>
        <w:t>(</w:t>
      </w:r>
      <w:hyperlink r:id="rId20" w:history="1">
        <w:r w:rsidRPr="00393B89">
          <w:rPr>
            <w:rStyle w:val="Hyperlink"/>
            <w:rFonts w:ascii="Tahoma" w:eastAsia="Tahoma" w:hAnsi="Tahoma" w:cs="Tahoma"/>
            <w:sz w:val="20"/>
            <w:szCs w:val="20"/>
          </w:rPr>
          <w:t>www.bitc.org.uk/issues/workplace-and-employees/race-and-gender</w:t>
        </w:r>
      </w:hyperlink>
      <w:r w:rsidR="008719B3" w:rsidRPr="00393B89">
        <w:rPr>
          <w:rFonts w:ascii="Tahoma" w:eastAsia="Tahoma" w:hAnsi="Tahoma" w:cs="Tahoma"/>
          <w:sz w:val="20"/>
          <w:szCs w:val="20"/>
        </w:rPr>
        <w:t>)</w:t>
      </w:r>
      <w:r>
        <w:rPr>
          <w:rFonts w:ascii="Tahoma" w:eastAsia="Tahoma" w:hAnsi="Tahoma" w:cs="Tahoma"/>
          <w:sz w:val="20"/>
          <w:szCs w:val="20"/>
        </w:rPr>
        <w:t xml:space="preserve"> - </w:t>
      </w:r>
      <w:r w:rsidR="00393B89" w:rsidRPr="00393B89">
        <w:rPr>
          <w:rFonts w:ascii="Tahoma" w:eastAsia="Tahoma" w:hAnsi="Tahoma" w:cs="Tahoma"/>
          <w:sz w:val="20"/>
          <w:szCs w:val="20"/>
        </w:rPr>
        <w:t xml:space="preserve">Business in the Community </w:t>
      </w:r>
      <w:r w:rsidR="00393B89" w:rsidRPr="00393B89">
        <w:rPr>
          <w:rFonts w:ascii="Tahoma" w:eastAsia="Tahoma" w:hAnsi="Tahoma" w:cs="Tahoma"/>
          <w:sz w:val="20"/>
          <w:szCs w:val="20"/>
          <w:lang w:val="en"/>
        </w:rPr>
        <w:t xml:space="preserve">are a unique business movement </w:t>
      </w:r>
      <w:r>
        <w:rPr>
          <w:rFonts w:ascii="Tahoma" w:eastAsia="Tahoma" w:hAnsi="Tahoma" w:cs="Tahoma"/>
          <w:sz w:val="20"/>
          <w:szCs w:val="20"/>
          <w:lang w:val="en"/>
        </w:rPr>
        <w:t xml:space="preserve">and </w:t>
      </w:r>
      <w:r w:rsidR="00393B89" w:rsidRPr="00393B89">
        <w:rPr>
          <w:rFonts w:ascii="Tahoma" w:eastAsia="Tahoma" w:hAnsi="Tahoma" w:cs="Tahoma"/>
          <w:sz w:val="20"/>
          <w:szCs w:val="20"/>
          <w:lang w:val="en"/>
        </w:rPr>
        <w:t>the largest business-led charity of its kind</w:t>
      </w:r>
      <w:r>
        <w:rPr>
          <w:rFonts w:ascii="Tahoma" w:eastAsia="Tahoma" w:hAnsi="Tahoma" w:cs="Tahoma"/>
          <w:sz w:val="20"/>
          <w:szCs w:val="20"/>
          <w:lang w:val="en"/>
        </w:rPr>
        <w:t>.</w:t>
      </w:r>
      <w:r w:rsidR="00393B89" w:rsidRPr="00393B89">
        <w:rPr>
          <w:rFonts w:ascii="Tahoma" w:eastAsia="Tahoma" w:hAnsi="Tahoma" w:cs="Tahoma"/>
          <w:sz w:val="20"/>
          <w:szCs w:val="20"/>
          <w:lang w:val="en"/>
        </w:rPr>
        <w:t xml:space="preserve"> </w:t>
      </w:r>
      <w:r>
        <w:rPr>
          <w:rFonts w:ascii="Tahoma" w:eastAsia="Tahoma" w:hAnsi="Tahoma" w:cs="Tahoma"/>
          <w:sz w:val="20"/>
          <w:szCs w:val="20"/>
          <w:lang w:val="en"/>
        </w:rPr>
        <w:t xml:space="preserve">They are </w:t>
      </w:r>
      <w:r w:rsidR="00393B89" w:rsidRPr="00393B89">
        <w:rPr>
          <w:rFonts w:ascii="Tahoma" w:eastAsia="Tahoma" w:hAnsi="Tahoma" w:cs="Tahoma"/>
          <w:sz w:val="20"/>
          <w:szCs w:val="20"/>
          <w:lang w:val="en"/>
        </w:rPr>
        <w:t>committed to building resilient communities, diverse workplaces, and a more sustainable future.  They offer businesses materials and tools, research, resources, toolkits, events, training and peer learning, benchmarking, and thought leadership.</w:t>
      </w:r>
    </w:p>
    <w:p w14:paraId="002E575A" w14:textId="77777777" w:rsidR="00393B89" w:rsidRPr="00393B89" w:rsidRDefault="00393B89" w:rsidP="00393B89">
      <w:pPr>
        <w:jc w:val="both"/>
        <w:rPr>
          <w:rFonts w:ascii="Tahoma" w:eastAsia="Tahoma" w:hAnsi="Tahoma" w:cs="Tahoma"/>
          <w:sz w:val="20"/>
          <w:szCs w:val="20"/>
          <w:lang w:val="en"/>
        </w:rPr>
      </w:pPr>
    </w:p>
    <w:p w14:paraId="0CD9C508" w14:textId="2C570290" w:rsidR="00393B89" w:rsidRPr="00393B89" w:rsidRDefault="00100621" w:rsidP="00393B89">
      <w:pPr>
        <w:jc w:val="both"/>
        <w:rPr>
          <w:rFonts w:ascii="Tahoma" w:eastAsia="Tahoma" w:hAnsi="Tahoma" w:cs="Tahoma"/>
          <w:sz w:val="20"/>
          <w:szCs w:val="20"/>
          <w:lang w:val="en-US"/>
        </w:rPr>
      </w:pPr>
      <w:r>
        <w:rPr>
          <w:rFonts w:ascii="Tahoma" w:eastAsia="Tahoma" w:hAnsi="Tahoma" w:cs="Tahoma"/>
          <w:b/>
          <w:bCs/>
          <w:sz w:val="20"/>
          <w:szCs w:val="20"/>
        </w:rPr>
        <w:t xml:space="preserve">Diversity UK </w:t>
      </w:r>
      <w:r w:rsidRPr="00393B89">
        <w:rPr>
          <w:rFonts w:ascii="Tahoma" w:eastAsia="Tahoma" w:hAnsi="Tahoma" w:cs="Tahoma"/>
          <w:sz w:val="20"/>
          <w:szCs w:val="20"/>
        </w:rPr>
        <w:t>(</w:t>
      </w:r>
      <w:hyperlink r:id="rId21" w:history="1">
        <w:r w:rsidRPr="00393B89">
          <w:rPr>
            <w:rStyle w:val="Hyperlink"/>
            <w:rFonts w:ascii="Tahoma" w:eastAsia="Tahoma" w:hAnsi="Tahoma" w:cs="Tahoma"/>
            <w:sz w:val="20"/>
            <w:szCs w:val="20"/>
            <w:lang w:val="en"/>
          </w:rPr>
          <w:t>www.diversityuk.org</w:t>
        </w:r>
      </w:hyperlink>
      <w:r w:rsidRPr="00393B89">
        <w:rPr>
          <w:rFonts w:ascii="Tahoma" w:eastAsia="Tahoma" w:hAnsi="Tahoma" w:cs="Tahoma"/>
          <w:sz w:val="20"/>
          <w:szCs w:val="20"/>
        </w:rPr>
        <w:t xml:space="preserve">) - </w:t>
      </w:r>
      <w:r w:rsidR="00393B89" w:rsidRPr="00393B89">
        <w:rPr>
          <w:rFonts w:ascii="Tahoma" w:eastAsia="Tahoma" w:hAnsi="Tahoma" w:cs="Tahoma"/>
          <w:sz w:val="20"/>
          <w:szCs w:val="20"/>
          <w:lang w:val="en-US"/>
        </w:rPr>
        <w:t xml:space="preserve">Diversity UK is a think tank to research, advocate and promote new ideas for improving diversity and inclusion in Britain. It is a not-for-profit, collaborative </w:t>
      </w:r>
      <w:proofErr w:type="spellStart"/>
      <w:r w:rsidR="00393B89" w:rsidRPr="00393B89">
        <w:rPr>
          <w:rFonts w:ascii="Tahoma" w:eastAsia="Tahoma" w:hAnsi="Tahoma" w:cs="Tahoma"/>
          <w:sz w:val="20"/>
          <w:szCs w:val="20"/>
          <w:lang w:val="en-US"/>
        </w:rPr>
        <w:t>organisation</w:t>
      </w:r>
      <w:proofErr w:type="spellEnd"/>
      <w:r w:rsidR="00393B89" w:rsidRPr="00393B89">
        <w:rPr>
          <w:rFonts w:ascii="Tahoma" w:eastAsia="Tahoma" w:hAnsi="Tahoma" w:cs="Tahoma"/>
          <w:sz w:val="20"/>
          <w:szCs w:val="20"/>
          <w:lang w:val="en-US"/>
        </w:rPr>
        <w:t xml:space="preserve"> that works with a wide range of partners, </w:t>
      </w:r>
      <w:proofErr w:type="gramStart"/>
      <w:r w:rsidR="00393B89" w:rsidRPr="00393B89">
        <w:rPr>
          <w:rFonts w:ascii="Tahoma" w:eastAsia="Tahoma" w:hAnsi="Tahoma" w:cs="Tahoma"/>
          <w:sz w:val="20"/>
          <w:szCs w:val="20"/>
          <w:lang w:val="en-US"/>
        </w:rPr>
        <w:t>bodies</w:t>
      </w:r>
      <w:proofErr w:type="gramEnd"/>
      <w:r w:rsidR="00393B89" w:rsidRPr="00393B89">
        <w:rPr>
          <w:rFonts w:ascii="Tahoma" w:eastAsia="Tahoma" w:hAnsi="Tahoma" w:cs="Tahoma"/>
          <w:sz w:val="20"/>
          <w:szCs w:val="20"/>
          <w:lang w:val="en-US"/>
        </w:rPr>
        <w:t xml:space="preserve"> and key opinion formers to engage in a healthy debate about issues of age, race, gender, sexual orientation and disability discrimination.</w:t>
      </w:r>
    </w:p>
    <w:p w14:paraId="571AB1C3" w14:textId="77777777" w:rsidR="00393B89" w:rsidRPr="00393B89" w:rsidRDefault="00393B89" w:rsidP="00393B89">
      <w:pPr>
        <w:jc w:val="both"/>
        <w:rPr>
          <w:rFonts w:ascii="Tahoma" w:eastAsia="Tahoma" w:hAnsi="Tahoma" w:cs="Tahoma"/>
          <w:sz w:val="20"/>
          <w:szCs w:val="20"/>
          <w:lang w:val="en"/>
        </w:rPr>
      </w:pPr>
    </w:p>
    <w:p w14:paraId="36226E07" w14:textId="0C4EF654" w:rsidR="00393B89" w:rsidRPr="00393B89" w:rsidRDefault="00100621" w:rsidP="00393B89">
      <w:pPr>
        <w:jc w:val="both"/>
        <w:rPr>
          <w:rFonts w:ascii="Tahoma" w:eastAsia="Tahoma" w:hAnsi="Tahoma" w:cs="Tahoma"/>
          <w:sz w:val="20"/>
          <w:szCs w:val="20"/>
          <w:lang w:val="en-US"/>
        </w:rPr>
      </w:pPr>
      <w:r>
        <w:rPr>
          <w:rFonts w:ascii="Tahoma" w:eastAsia="Tahoma" w:hAnsi="Tahoma" w:cs="Tahoma"/>
          <w:b/>
          <w:bCs/>
          <w:sz w:val="20"/>
          <w:szCs w:val="20"/>
        </w:rPr>
        <w:t>The</w:t>
      </w:r>
      <w:r w:rsidR="00430587">
        <w:rPr>
          <w:rFonts w:ascii="Tahoma" w:eastAsia="Tahoma" w:hAnsi="Tahoma" w:cs="Tahoma"/>
          <w:b/>
          <w:bCs/>
          <w:sz w:val="20"/>
          <w:szCs w:val="20"/>
        </w:rPr>
        <w:t xml:space="preserve"> Equality and Human Rights Commission (EHRC)</w:t>
      </w:r>
      <w:r>
        <w:rPr>
          <w:rFonts w:ascii="Tahoma" w:eastAsia="Tahoma" w:hAnsi="Tahoma" w:cs="Tahoma"/>
          <w:b/>
          <w:bCs/>
          <w:sz w:val="20"/>
          <w:szCs w:val="20"/>
        </w:rPr>
        <w:t xml:space="preserve"> </w:t>
      </w:r>
      <w:r w:rsidRPr="00393B89">
        <w:rPr>
          <w:rFonts w:ascii="Tahoma" w:eastAsia="Tahoma" w:hAnsi="Tahoma" w:cs="Tahoma"/>
          <w:sz w:val="20"/>
          <w:szCs w:val="20"/>
        </w:rPr>
        <w:t>(</w:t>
      </w:r>
      <w:hyperlink r:id="rId22" w:history="1">
        <w:r w:rsidR="00430587">
          <w:rPr>
            <w:rStyle w:val="Hyperlink"/>
            <w:rFonts w:ascii="Tahoma" w:eastAsia="Tahoma" w:hAnsi="Tahoma" w:cs="Tahoma"/>
            <w:sz w:val="20"/>
            <w:szCs w:val="20"/>
            <w:lang w:val="en-US"/>
          </w:rPr>
          <w:t>www.equalityhumanrights.com</w:t>
        </w:r>
      </w:hyperlink>
      <w:r w:rsidRPr="00393B89">
        <w:rPr>
          <w:rFonts w:ascii="Tahoma" w:eastAsia="Tahoma" w:hAnsi="Tahoma" w:cs="Tahoma"/>
          <w:sz w:val="20"/>
          <w:szCs w:val="20"/>
        </w:rPr>
        <w:t xml:space="preserve">) - </w:t>
      </w:r>
      <w:r w:rsidR="00393B89" w:rsidRPr="00393B89">
        <w:rPr>
          <w:rFonts w:ascii="Tahoma" w:eastAsia="Tahoma" w:hAnsi="Tahoma" w:cs="Tahoma"/>
          <w:sz w:val="20"/>
          <w:szCs w:val="20"/>
          <w:lang w:val="en-US"/>
        </w:rPr>
        <w:t xml:space="preserve">The Equality and Human Rights Commission is a statutory body established under the Equality Act 2006, which took over the responsibilities of Commission for Racial Equality, Disability Rights Commission and Equal Opportunities Commission. It is the independent advocate for equality and human rights in Britain. It aims to reduce inequality, eliminate discrimination, strengthen good relations between people, and promote and protect human rights. </w:t>
      </w:r>
    </w:p>
    <w:p w14:paraId="7DF4C87C" w14:textId="77777777" w:rsidR="00393B89" w:rsidRPr="00393B89" w:rsidRDefault="00393B89" w:rsidP="00393B89">
      <w:pPr>
        <w:jc w:val="both"/>
        <w:rPr>
          <w:rFonts w:ascii="Tahoma" w:eastAsia="Tahoma" w:hAnsi="Tahoma" w:cs="Tahoma"/>
          <w:sz w:val="20"/>
          <w:szCs w:val="20"/>
          <w:lang w:val="en-US"/>
        </w:rPr>
      </w:pPr>
    </w:p>
    <w:p w14:paraId="32BC3DC6" w14:textId="4A8C223C" w:rsidR="00393B89" w:rsidRPr="00393B89" w:rsidRDefault="00BD7F33" w:rsidP="00393B89">
      <w:pPr>
        <w:jc w:val="both"/>
        <w:rPr>
          <w:rFonts w:ascii="Tahoma" w:eastAsia="Tahoma" w:hAnsi="Tahoma" w:cs="Tahoma"/>
          <w:sz w:val="20"/>
          <w:szCs w:val="20"/>
          <w:lang w:val="en-US"/>
        </w:rPr>
      </w:pPr>
      <w:r>
        <w:rPr>
          <w:rFonts w:ascii="Tahoma" w:eastAsia="Tahoma" w:hAnsi="Tahoma" w:cs="Tahoma"/>
          <w:b/>
          <w:bCs/>
          <w:sz w:val="20"/>
          <w:szCs w:val="20"/>
        </w:rPr>
        <w:t>Equality and Diversity Forum (EDF)</w:t>
      </w:r>
      <w:r w:rsidR="00100621">
        <w:rPr>
          <w:rFonts w:ascii="Tahoma" w:eastAsia="Tahoma" w:hAnsi="Tahoma" w:cs="Tahoma"/>
          <w:b/>
          <w:bCs/>
          <w:sz w:val="20"/>
          <w:szCs w:val="20"/>
        </w:rPr>
        <w:t xml:space="preserve"> </w:t>
      </w:r>
      <w:r w:rsidR="00100621" w:rsidRPr="00393B89">
        <w:rPr>
          <w:rFonts w:ascii="Tahoma" w:eastAsia="Tahoma" w:hAnsi="Tahoma" w:cs="Tahoma"/>
          <w:sz w:val="20"/>
          <w:szCs w:val="20"/>
        </w:rPr>
        <w:t>(</w:t>
      </w:r>
      <w:hyperlink r:id="rId23" w:history="1">
        <w:r w:rsidRPr="00393B89">
          <w:rPr>
            <w:rStyle w:val="Hyperlink"/>
            <w:rFonts w:ascii="Tahoma" w:eastAsia="Tahoma" w:hAnsi="Tahoma" w:cs="Tahoma"/>
            <w:sz w:val="20"/>
            <w:szCs w:val="20"/>
            <w:lang w:val="en-US"/>
          </w:rPr>
          <w:t>http://www.edf.org.uk/blog</w:t>
        </w:r>
      </w:hyperlink>
      <w:r w:rsidR="00100621" w:rsidRPr="00393B89">
        <w:rPr>
          <w:rFonts w:ascii="Tahoma" w:eastAsia="Tahoma" w:hAnsi="Tahoma" w:cs="Tahoma"/>
          <w:sz w:val="20"/>
          <w:szCs w:val="20"/>
        </w:rPr>
        <w:t xml:space="preserve">) - </w:t>
      </w:r>
      <w:r w:rsidR="00393B89" w:rsidRPr="00393B89">
        <w:rPr>
          <w:rFonts w:ascii="Tahoma" w:eastAsia="Tahoma" w:hAnsi="Tahoma" w:cs="Tahoma"/>
          <w:sz w:val="20"/>
          <w:szCs w:val="20"/>
          <w:lang w:val="en-US"/>
        </w:rPr>
        <w:t xml:space="preserve">The Equality and Diversity Forum is a national network of equality and human rights </w:t>
      </w:r>
      <w:proofErr w:type="spellStart"/>
      <w:r w:rsidR="00393B89" w:rsidRPr="00393B89">
        <w:rPr>
          <w:rFonts w:ascii="Tahoma" w:eastAsia="Tahoma" w:hAnsi="Tahoma" w:cs="Tahoma"/>
          <w:sz w:val="20"/>
          <w:szCs w:val="20"/>
          <w:lang w:val="en-US"/>
        </w:rPr>
        <w:t>organisations</w:t>
      </w:r>
      <w:proofErr w:type="spellEnd"/>
      <w:r w:rsidR="00393B89" w:rsidRPr="00393B89">
        <w:rPr>
          <w:rFonts w:ascii="Tahoma" w:eastAsia="Tahoma" w:hAnsi="Tahoma" w:cs="Tahoma"/>
          <w:sz w:val="20"/>
          <w:szCs w:val="20"/>
          <w:lang w:val="en-US"/>
        </w:rPr>
        <w:t xml:space="preserve">. This website brings together a wide range of equality and human rights information and resources provided by EDF and other </w:t>
      </w:r>
      <w:proofErr w:type="spellStart"/>
      <w:r w:rsidR="00393B89" w:rsidRPr="00393B89">
        <w:rPr>
          <w:rFonts w:ascii="Tahoma" w:eastAsia="Tahoma" w:hAnsi="Tahoma" w:cs="Tahoma"/>
          <w:sz w:val="20"/>
          <w:szCs w:val="20"/>
          <w:lang w:val="en-US"/>
        </w:rPr>
        <w:t>organisations</w:t>
      </w:r>
      <w:proofErr w:type="spellEnd"/>
      <w:r w:rsidR="00393B89" w:rsidRPr="00393B89">
        <w:rPr>
          <w:rFonts w:ascii="Tahoma" w:eastAsia="Tahoma" w:hAnsi="Tahoma" w:cs="Tahoma"/>
          <w:sz w:val="20"/>
          <w:szCs w:val="20"/>
          <w:lang w:val="en-US"/>
        </w:rPr>
        <w:t>.</w:t>
      </w:r>
    </w:p>
    <w:p w14:paraId="1B8B891A" w14:textId="77777777" w:rsidR="00393B89" w:rsidRPr="00393B89" w:rsidRDefault="00393B89" w:rsidP="00393B89">
      <w:pPr>
        <w:jc w:val="both"/>
        <w:rPr>
          <w:rFonts w:ascii="Tahoma" w:eastAsia="Tahoma" w:hAnsi="Tahoma" w:cs="Tahoma"/>
          <w:sz w:val="20"/>
          <w:szCs w:val="20"/>
          <w:lang w:val="en-US"/>
        </w:rPr>
      </w:pPr>
    </w:p>
    <w:p w14:paraId="53177333" w14:textId="5A585480" w:rsidR="00393B89" w:rsidRPr="00393B89" w:rsidRDefault="00BD7F33" w:rsidP="00393B89">
      <w:pPr>
        <w:jc w:val="both"/>
        <w:rPr>
          <w:rFonts w:ascii="Tahoma" w:eastAsia="Tahoma" w:hAnsi="Tahoma" w:cs="Tahoma"/>
          <w:sz w:val="20"/>
          <w:szCs w:val="20"/>
          <w:lang w:val="en-US"/>
        </w:rPr>
      </w:pPr>
      <w:r>
        <w:rPr>
          <w:rFonts w:ascii="Tahoma" w:eastAsia="Tahoma" w:hAnsi="Tahoma" w:cs="Tahoma"/>
          <w:b/>
          <w:bCs/>
          <w:sz w:val="20"/>
          <w:szCs w:val="20"/>
        </w:rPr>
        <w:t>Operation Black Vote (OBV)</w:t>
      </w:r>
      <w:r w:rsidR="00100621">
        <w:rPr>
          <w:rFonts w:ascii="Tahoma" w:eastAsia="Tahoma" w:hAnsi="Tahoma" w:cs="Tahoma"/>
          <w:b/>
          <w:bCs/>
          <w:sz w:val="20"/>
          <w:szCs w:val="20"/>
        </w:rPr>
        <w:t xml:space="preserve"> </w:t>
      </w:r>
      <w:r w:rsidR="00100621" w:rsidRPr="00393B89">
        <w:rPr>
          <w:rFonts w:ascii="Tahoma" w:eastAsia="Tahoma" w:hAnsi="Tahoma" w:cs="Tahoma"/>
          <w:sz w:val="20"/>
          <w:szCs w:val="20"/>
        </w:rPr>
        <w:t>(</w:t>
      </w:r>
      <w:hyperlink r:id="rId24" w:history="1">
        <w:r w:rsidRPr="00393B89">
          <w:rPr>
            <w:rStyle w:val="Hyperlink"/>
            <w:rFonts w:ascii="Tahoma" w:eastAsia="Tahoma" w:hAnsi="Tahoma" w:cs="Tahoma"/>
            <w:sz w:val="20"/>
            <w:szCs w:val="20"/>
            <w:lang w:val="en-US"/>
          </w:rPr>
          <w:t>www.obv.org.uk</w:t>
        </w:r>
      </w:hyperlink>
      <w:r w:rsidR="00100621" w:rsidRPr="00393B89">
        <w:rPr>
          <w:rFonts w:ascii="Tahoma" w:eastAsia="Tahoma" w:hAnsi="Tahoma" w:cs="Tahoma"/>
          <w:sz w:val="20"/>
          <w:szCs w:val="20"/>
        </w:rPr>
        <w:t xml:space="preserve">) - </w:t>
      </w:r>
      <w:r w:rsidR="00393B89" w:rsidRPr="00393B89">
        <w:rPr>
          <w:rFonts w:ascii="Tahoma" w:eastAsia="Tahoma" w:hAnsi="Tahoma" w:cs="Tahoma"/>
          <w:sz w:val="20"/>
          <w:szCs w:val="20"/>
          <w:lang w:val="en-US"/>
        </w:rPr>
        <w:t xml:space="preserve">Operation Black Vote (OBV) is an </w:t>
      </w:r>
      <w:proofErr w:type="spellStart"/>
      <w:r w:rsidR="00393B89" w:rsidRPr="00393B89">
        <w:rPr>
          <w:rFonts w:ascii="Tahoma" w:eastAsia="Tahoma" w:hAnsi="Tahoma" w:cs="Tahoma"/>
          <w:sz w:val="20"/>
          <w:szCs w:val="20"/>
          <w:lang w:val="en-US"/>
        </w:rPr>
        <w:t>organisation</w:t>
      </w:r>
      <w:proofErr w:type="spellEnd"/>
      <w:r w:rsidR="00393B89" w:rsidRPr="00393B89">
        <w:rPr>
          <w:rFonts w:ascii="Tahoma" w:eastAsia="Tahoma" w:hAnsi="Tahoma" w:cs="Tahoma"/>
          <w:sz w:val="20"/>
          <w:szCs w:val="20"/>
          <w:lang w:val="en-US"/>
        </w:rPr>
        <w:t xml:space="preserve"> dedicated to enabling the African British and Asian British communities</w:t>
      </w:r>
      <w:r w:rsidR="00B50098">
        <w:rPr>
          <w:rFonts w:ascii="Tahoma" w:eastAsia="Tahoma" w:hAnsi="Tahoma" w:cs="Tahoma"/>
          <w:sz w:val="20"/>
          <w:szCs w:val="20"/>
          <w:lang w:val="en-US"/>
        </w:rPr>
        <w:t xml:space="preserve"> to</w:t>
      </w:r>
      <w:r w:rsidR="00393B89" w:rsidRPr="00393B89">
        <w:rPr>
          <w:rFonts w:ascii="Tahoma" w:eastAsia="Tahoma" w:hAnsi="Tahoma" w:cs="Tahoma"/>
          <w:sz w:val="20"/>
          <w:szCs w:val="20"/>
          <w:lang w:val="en-US"/>
        </w:rPr>
        <w:t xml:space="preserve"> claim their places in European politics.</w:t>
      </w:r>
    </w:p>
    <w:p w14:paraId="58B6001E" w14:textId="77777777" w:rsidR="00393B89" w:rsidRPr="00393B89" w:rsidRDefault="00393B89" w:rsidP="00393B89">
      <w:pPr>
        <w:jc w:val="both"/>
        <w:rPr>
          <w:rFonts w:ascii="Tahoma" w:eastAsia="Tahoma" w:hAnsi="Tahoma" w:cs="Tahoma"/>
          <w:sz w:val="20"/>
          <w:szCs w:val="20"/>
          <w:lang w:val="en-US"/>
        </w:rPr>
      </w:pPr>
    </w:p>
    <w:p w14:paraId="592F6ACB" w14:textId="6A69ED2D" w:rsidR="00393B89" w:rsidRPr="00393B89" w:rsidRDefault="00B50098" w:rsidP="00393B89">
      <w:pPr>
        <w:jc w:val="both"/>
        <w:rPr>
          <w:rFonts w:ascii="Tahoma" w:eastAsia="Tahoma" w:hAnsi="Tahoma" w:cs="Tahoma"/>
          <w:sz w:val="20"/>
          <w:szCs w:val="20"/>
        </w:rPr>
      </w:pPr>
      <w:r>
        <w:rPr>
          <w:rFonts w:ascii="Tahoma" w:eastAsia="Tahoma" w:hAnsi="Tahoma" w:cs="Tahoma"/>
          <w:b/>
          <w:bCs/>
          <w:sz w:val="20"/>
          <w:szCs w:val="20"/>
        </w:rPr>
        <w:t>Runnymede</w:t>
      </w:r>
      <w:r w:rsidR="00100621">
        <w:rPr>
          <w:rFonts w:ascii="Tahoma" w:eastAsia="Tahoma" w:hAnsi="Tahoma" w:cs="Tahoma"/>
          <w:b/>
          <w:bCs/>
          <w:sz w:val="20"/>
          <w:szCs w:val="20"/>
        </w:rPr>
        <w:t xml:space="preserve"> </w:t>
      </w:r>
      <w:r w:rsidR="00100621" w:rsidRPr="00393B89">
        <w:rPr>
          <w:rFonts w:ascii="Tahoma" w:eastAsia="Tahoma" w:hAnsi="Tahoma" w:cs="Tahoma"/>
          <w:sz w:val="20"/>
          <w:szCs w:val="20"/>
        </w:rPr>
        <w:t>(</w:t>
      </w:r>
      <w:hyperlink r:id="rId25" w:history="1">
        <w:r w:rsidRPr="00393B89">
          <w:rPr>
            <w:rStyle w:val="Hyperlink"/>
            <w:rFonts w:ascii="Tahoma" w:eastAsia="Tahoma" w:hAnsi="Tahoma" w:cs="Tahoma"/>
            <w:sz w:val="20"/>
            <w:szCs w:val="20"/>
            <w:lang w:val="en-US"/>
          </w:rPr>
          <w:t>www.runnymedetrust.org</w:t>
        </w:r>
      </w:hyperlink>
      <w:r w:rsidR="00100621" w:rsidRPr="00393B89">
        <w:rPr>
          <w:rFonts w:ascii="Tahoma" w:eastAsia="Tahoma" w:hAnsi="Tahoma" w:cs="Tahoma"/>
          <w:sz w:val="20"/>
          <w:szCs w:val="20"/>
        </w:rPr>
        <w:t xml:space="preserve">) - </w:t>
      </w:r>
      <w:r w:rsidR="00393B89" w:rsidRPr="00393B89">
        <w:rPr>
          <w:rFonts w:ascii="Tahoma" w:eastAsia="Tahoma" w:hAnsi="Tahoma" w:cs="Tahoma"/>
          <w:sz w:val="20"/>
          <w:szCs w:val="20"/>
          <w:lang w:val="en-US"/>
        </w:rPr>
        <w:t>Founded in 1968, Runnymede is the UK’s leading independent race equality think tank. It generates intelligence for a multi-ethnic Britain through research, network building, leading debate, and policy engagement.</w:t>
      </w:r>
    </w:p>
    <w:p w14:paraId="21D8888A" w14:textId="77777777" w:rsidR="00F66E3F" w:rsidRDefault="00F66E3F" w:rsidP="00E10EA8">
      <w:pPr>
        <w:jc w:val="both"/>
        <w:rPr>
          <w:rFonts w:ascii="Arial Rounded MT Bold" w:eastAsia="Calibri" w:hAnsi="Arial Rounded MT Bold" w:cs="Calibri"/>
          <w:b/>
          <w:sz w:val="22"/>
          <w:szCs w:val="22"/>
          <w:lang w:bidi="en-GB"/>
        </w:rPr>
      </w:pPr>
    </w:p>
    <w:p w14:paraId="561A490B" w14:textId="77777777" w:rsidR="00F66E3F" w:rsidRDefault="00F66E3F" w:rsidP="00E10EA8">
      <w:pPr>
        <w:jc w:val="both"/>
        <w:rPr>
          <w:rFonts w:ascii="Arial Rounded MT Bold" w:eastAsia="Calibri" w:hAnsi="Arial Rounded MT Bold" w:cs="Calibri"/>
          <w:b/>
          <w:sz w:val="22"/>
          <w:szCs w:val="22"/>
          <w:lang w:bidi="en-GB"/>
        </w:rPr>
      </w:pPr>
    </w:p>
    <w:p w14:paraId="12E1343E" w14:textId="77777777" w:rsidR="00F66E3F" w:rsidRDefault="00F66E3F" w:rsidP="00E10EA8">
      <w:pPr>
        <w:jc w:val="both"/>
        <w:rPr>
          <w:rFonts w:ascii="Arial Rounded MT Bold" w:eastAsia="Calibri" w:hAnsi="Arial Rounded MT Bold" w:cs="Calibri"/>
          <w:b/>
          <w:sz w:val="22"/>
          <w:szCs w:val="22"/>
          <w:lang w:bidi="en-GB"/>
        </w:rPr>
      </w:pPr>
    </w:p>
    <w:p w14:paraId="16A0BAEF" w14:textId="77777777" w:rsidR="00F66E3F" w:rsidRDefault="00F66E3F" w:rsidP="00E10EA8">
      <w:pPr>
        <w:jc w:val="both"/>
        <w:rPr>
          <w:rFonts w:ascii="Arial Rounded MT Bold" w:eastAsia="Calibri" w:hAnsi="Arial Rounded MT Bold" w:cs="Calibri"/>
          <w:b/>
          <w:sz w:val="22"/>
          <w:szCs w:val="22"/>
          <w:lang w:bidi="en-GB"/>
        </w:rPr>
      </w:pPr>
    </w:p>
    <w:p w14:paraId="66A5ADAC" w14:textId="77777777" w:rsidR="00F66E3F" w:rsidRDefault="00F66E3F" w:rsidP="00E10EA8">
      <w:pPr>
        <w:jc w:val="both"/>
        <w:rPr>
          <w:rFonts w:ascii="Arial Rounded MT Bold" w:eastAsia="Calibri" w:hAnsi="Arial Rounded MT Bold" w:cs="Calibri"/>
          <w:b/>
          <w:sz w:val="22"/>
          <w:szCs w:val="22"/>
          <w:lang w:bidi="en-GB"/>
        </w:rPr>
      </w:pPr>
    </w:p>
    <w:p w14:paraId="325B580C" w14:textId="77777777" w:rsidR="00F66E3F" w:rsidRDefault="00F66E3F" w:rsidP="00E10EA8">
      <w:pPr>
        <w:jc w:val="both"/>
        <w:rPr>
          <w:rFonts w:ascii="Arial Rounded MT Bold" w:eastAsia="Calibri" w:hAnsi="Arial Rounded MT Bold" w:cs="Calibri"/>
          <w:b/>
          <w:sz w:val="22"/>
          <w:szCs w:val="22"/>
          <w:lang w:bidi="en-GB"/>
        </w:rPr>
      </w:pPr>
    </w:p>
    <w:p w14:paraId="3A68027B" w14:textId="77777777" w:rsidR="00F66E3F" w:rsidRDefault="00F66E3F" w:rsidP="00E10EA8">
      <w:pPr>
        <w:jc w:val="both"/>
        <w:rPr>
          <w:rFonts w:ascii="Arial Rounded MT Bold" w:eastAsia="Calibri" w:hAnsi="Arial Rounded MT Bold" w:cs="Calibri"/>
          <w:b/>
          <w:sz w:val="22"/>
          <w:szCs w:val="22"/>
          <w:lang w:bidi="en-GB"/>
        </w:rPr>
      </w:pPr>
    </w:p>
    <w:p w14:paraId="3C1B2E52" w14:textId="77777777" w:rsidR="00F66E3F" w:rsidRDefault="00F66E3F" w:rsidP="00E10EA8">
      <w:pPr>
        <w:jc w:val="both"/>
        <w:rPr>
          <w:rFonts w:ascii="Arial Rounded MT Bold" w:eastAsia="Calibri" w:hAnsi="Arial Rounded MT Bold" w:cs="Calibri"/>
          <w:b/>
          <w:sz w:val="22"/>
          <w:szCs w:val="22"/>
          <w:lang w:bidi="en-GB"/>
        </w:rPr>
      </w:pPr>
    </w:p>
    <w:p w14:paraId="406A2252" w14:textId="77777777" w:rsidR="00F66E3F" w:rsidRDefault="00F66E3F" w:rsidP="00E10EA8">
      <w:pPr>
        <w:jc w:val="both"/>
        <w:rPr>
          <w:rFonts w:ascii="Arial Rounded MT Bold" w:eastAsia="Calibri" w:hAnsi="Arial Rounded MT Bold" w:cs="Calibri"/>
          <w:b/>
          <w:sz w:val="22"/>
          <w:szCs w:val="22"/>
          <w:lang w:bidi="en-GB"/>
        </w:rPr>
      </w:pPr>
    </w:p>
    <w:p w14:paraId="784C7929" w14:textId="77777777" w:rsidR="00F66E3F" w:rsidRDefault="00F66E3F" w:rsidP="00E10EA8">
      <w:pPr>
        <w:jc w:val="both"/>
        <w:rPr>
          <w:rFonts w:ascii="Arial Rounded MT Bold" w:eastAsia="Calibri" w:hAnsi="Arial Rounded MT Bold" w:cs="Calibri"/>
          <w:b/>
          <w:sz w:val="22"/>
          <w:szCs w:val="22"/>
          <w:lang w:bidi="en-GB"/>
        </w:rPr>
      </w:pPr>
    </w:p>
    <w:p w14:paraId="785EC8C6" w14:textId="77777777" w:rsidR="00F66E3F" w:rsidRDefault="00F66E3F" w:rsidP="00E10EA8">
      <w:pPr>
        <w:jc w:val="both"/>
        <w:rPr>
          <w:rFonts w:ascii="Arial Rounded MT Bold" w:eastAsia="Calibri" w:hAnsi="Arial Rounded MT Bold" w:cs="Calibri"/>
          <w:b/>
          <w:sz w:val="22"/>
          <w:szCs w:val="22"/>
          <w:lang w:bidi="en-GB"/>
        </w:rPr>
      </w:pPr>
    </w:p>
    <w:p w14:paraId="03D146A8" w14:textId="77777777" w:rsidR="00F66E3F" w:rsidRDefault="00F66E3F" w:rsidP="00E10EA8">
      <w:pPr>
        <w:jc w:val="both"/>
        <w:rPr>
          <w:rFonts w:ascii="Arial Rounded MT Bold" w:eastAsia="Calibri" w:hAnsi="Arial Rounded MT Bold" w:cs="Calibri"/>
          <w:b/>
          <w:sz w:val="22"/>
          <w:szCs w:val="22"/>
          <w:lang w:bidi="en-GB"/>
        </w:rPr>
      </w:pPr>
    </w:p>
    <w:p w14:paraId="505A4BD2" w14:textId="77777777" w:rsidR="00F66E3F" w:rsidRDefault="00F66E3F" w:rsidP="00E10EA8">
      <w:pPr>
        <w:jc w:val="both"/>
        <w:rPr>
          <w:rFonts w:ascii="Arial Rounded MT Bold" w:eastAsia="Calibri" w:hAnsi="Arial Rounded MT Bold" w:cs="Calibri"/>
          <w:b/>
          <w:sz w:val="22"/>
          <w:szCs w:val="22"/>
          <w:lang w:bidi="en-GB"/>
        </w:rPr>
      </w:pPr>
    </w:p>
    <w:p w14:paraId="332C8C5C" w14:textId="77777777" w:rsidR="00D95FA7" w:rsidRPr="00D95FA7" w:rsidRDefault="00D95FA7" w:rsidP="00D95FA7">
      <w:pPr>
        <w:rPr>
          <w:rFonts w:ascii="Arial Rounded MT Bold" w:eastAsia="Arial Rounded MT Bold" w:hAnsi="Arial Rounded MT Bold" w:cs="Arial Rounded MT Bold"/>
          <w:b/>
          <w:bCs/>
          <w:color w:val="EC7616"/>
          <w:sz w:val="32"/>
          <w:szCs w:val="32"/>
        </w:rPr>
      </w:pPr>
      <w:r w:rsidRPr="00D95FA7">
        <w:rPr>
          <w:rFonts w:ascii="Arial Rounded MT Bold" w:eastAsia="Arial Rounded MT Bold" w:hAnsi="Arial Rounded MT Bold" w:cs="Arial Rounded MT Bold"/>
          <w:b/>
          <w:bCs/>
          <w:color w:val="EC7616"/>
          <w:sz w:val="32"/>
          <w:szCs w:val="32"/>
        </w:rPr>
        <w:lastRenderedPageBreak/>
        <w:t>APSCo’s Diversity Commitment</w:t>
      </w:r>
    </w:p>
    <w:p w14:paraId="4F117538" w14:textId="77777777" w:rsidR="00D95FA7" w:rsidRDefault="00D95FA7" w:rsidP="00D95FA7">
      <w:pPr>
        <w:rPr>
          <w:rFonts w:ascii="Tahoma" w:hAnsi="Tahoma" w:cs="Tahoma"/>
          <w:sz w:val="20"/>
          <w:szCs w:val="20"/>
        </w:rPr>
      </w:pPr>
    </w:p>
    <w:p w14:paraId="6BCAD057" w14:textId="71F48F53" w:rsidR="00D95FA7" w:rsidRDefault="00D95FA7" w:rsidP="00D95FA7">
      <w:pPr>
        <w:rPr>
          <w:rFonts w:ascii="Tahoma" w:hAnsi="Tahoma" w:cs="Tahoma"/>
          <w:sz w:val="20"/>
          <w:szCs w:val="20"/>
        </w:rPr>
      </w:pPr>
      <w:r>
        <w:rPr>
          <w:rFonts w:ascii="Tahoma" w:hAnsi="Tahoma" w:cs="Tahoma"/>
          <w:sz w:val="20"/>
          <w:szCs w:val="20"/>
        </w:rPr>
        <w:t xml:space="preserve">If you are a recruitment member you should sign up to all four sections of this Commitment. </w:t>
      </w:r>
      <w:r w:rsidR="00CA45D0">
        <w:rPr>
          <w:rFonts w:ascii="Tahoma" w:hAnsi="Tahoma" w:cs="Tahoma"/>
          <w:sz w:val="20"/>
          <w:szCs w:val="20"/>
        </w:rPr>
        <w:t>Trusted Partners</w:t>
      </w:r>
      <w:r>
        <w:rPr>
          <w:rFonts w:ascii="Tahoma" w:hAnsi="Tahoma" w:cs="Tahoma"/>
          <w:sz w:val="20"/>
          <w:szCs w:val="20"/>
        </w:rPr>
        <w:t xml:space="preserve"> who do not undertake recruitment activity on behalf of clients have the option to sign up to the first two sections only.</w:t>
      </w:r>
    </w:p>
    <w:p w14:paraId="5EA78221" w14:textId="77777777" w:rsidR="00D95FA7" w:rsidRPr="002875B3" w:rsidRDefault="00D95FA7" w:rsidP="00D95FA7">
      <w:pPr>
        <w:rPr>
          <w:rFonts w:ascii="Tahoma" w:hAnsi="Tahoma" w:cs="Tahoma"/>
          <w:sz w:val="20"/>
          <w:szCs w:val="20"/>
        </w:rPr>
      </w:pPr>
    </w:p>
    <w:p w14:paraId="5B3814D0" w14:textId="7292202A" w:rsidR="00D95FA7" w:rsidRPr="002875B3" w:rsidRDefault="00D95FA7" w:rsidP="00D95FA7">
      <w:pPr>
        <w:rPr>
          <w:rFonts w:ascii="Tahoma" w:hAnsi="Tahoma" w:cs="Tahoma"/>
          <w:sz w:val="20"/>
          <w:szCs w:val="20"/>
        </w:rPr>
      </w:pPr>
      <w:r w:rsidRPr="002875B3">
        <w:rPr>
          <w:rFonts w:ascii="Tahoma" w:hAnsi="Tahoma" w:cs="Tahoma"/>
          <w:sz w:val="20"/>
          <w:szCs w:val="20"/>
        </w:rPr>
        <w:t xml:space="preserve">We, </w:t>
      </w:r>
      <w:r w:rsidR="00CA45D0" w:rsidRPr="00CA45D0">
        <w:rPr>
          <w:rFonts w:ascii="Tahoma" w:hAnsi="Tahoma" w:cs="Tahoma"/>
          <w:sz w:val="20"/>
          <w:szCs w:val="20"/>
          <w:highlight w:val="cyan"/>
        </w:rPr>
        <w:t>[COMPANY NAME]</w:t>
      </w:r>
      <w:r w:rsidRPr="002875B3">
        <w:rPr>
          <w:rFonts w:ascii="Tahoma" w:hAnsi="Tahoma" w:cs="Tahoma"/>
          <w:sz w:val="20"/>
          <w:szCs w:val="20"/>
        </w:rPr>
        <w:t>, hereby agree to encourage diversity in recruitment by signing up to APSCo’s Diversity Commitment, and undertake to:</w:t>
      </w:r>
    </w:p>
    <w:p w14:paraId="11834DD3" w14:textId="77777777" w:rsidR="00D95FA7" w:rsidRPr="002875B3" w:rsidRDefault="00D95FA7" w:rsidP="00D95FA7">
      <w:pPr>
        <w:rPr>
          <w:rFonts w:ascii="Tahoma" w:hAnsi="Tahoma" w:cs="Tahoma"/>
          <w:sz w:val="20"/>
          <w:szCs w:val="20"/>
        </w:rPr>
      </w:pPr>
    </w:p>
    <w:tbl>
      <w:tblPr>
        <w:tblStyle w:val="TableGrid"/>
        <w:tblW w:w="0" w:type="auto"/>
        <w:tblLook w:val="04A0" w:firstRow="1" w:lastRow="0" w:firstColumn="1" w:lastColumn="0" w:noHBand="0" w:noVBand="1"/>
      </w:tblPr>
      <w:tblGrid>
        <w:gridCol w:w="8115"/>
        <w:gridCol w:w="770"/>
      </w:tblGrid>
      <w:tr w:rsidR="00D95FA7" w:rsidRPr="002875B3" w14:paraId="55919E93" w14:textId="77777777" w:rsidTr="00DC2554">
        <w:trPr>
          <w:trHeight w:val="529"/>
        </w:trPr>
        <w:tc>
          <w:tcPr>
            <w:tcW w:w="8115" w:type="dxa"/>
            <w:tcBorders>
              <w:top w:val="nil"/>
              <w:left w:val="nil"/>
              <w:bottom w:val="nil"/>
              <w:right w:val="nil"/>
            </w:tcBorders>
            <w:vAlign w:val="center"/>
          </w:tcPr>
          <w:p w14:paraId="754D5E75" w14:textId="77777777" w:rsidR="00D95FA7" w:rsidRPr="002875B3" w:rsidRDefault="00D95FA7" w:rsidP="00D95FA7">
            <w:pPr>
              <w:pStyle w:val="ListParagraph"/>
              <w:numPr>
                <w:ilvl w:val="0"/>
                <w:numId w:val="80"/>
              </w:numPr>
              <w:spacing w:before="0" w:after="0"/>
              <w:ind w:left="357" w:hanging="357"/>
              <w:rPr>
                <w:rFonts w:ascii="Tahoma" w:hAnsi="Tahoma" w:cs="Tahoma"/>
                <w:sz w:val="20"/>
                <w:szCs w:val="20"/>
              </w:rPr>
            </w:pPr>
            <w:r w:rsidRPr="002875B3">
              <w:rPr>
                <w:rFonts w:ascii="Tahoma" w:hAnsi="Tahoma" w:cs="Tahoma"/>
                <w:sz w:val="20"/>
                <w:szCs w:val="20"/>
              </w:rPr>
              <w:t>Recruit fairly and from as wide a base as possible, encouraging industry entrants and staff from diverse backgrounds.</w:t>
            </w:r>
          </w:p>
        </w:tc>
        <w:tc>
          <w:tcPr>
            <w:tcW w:w="770" w:type="dxa"/>
            <w:tcBorders>
              <w:top w:val="nil"/>
              <w:left w:val="nil"/>
              <w:bottom w:val="nil"/>
              <w:right w:val="nil"/>
            </w:tcBorders>
            <w:vAlign w:val="center"/>
          </w:tcPr>
          <w:p w14:paraId="342DA14C" w14:textId="77777777" w:rsidR="00D95FA7" w:rsidRPr="002875B3" w:rsidRDefault="00D95FA7" w:rsidP="00DC2554">
            <w:pPr>
              <w:pStyle w:val="ListParagraph"/>
              <w:ind w:left="357"/>
              <w:rPr>
                <w:rFonts w:ascii="Tahoma" w:hAnsi="Tahoma" w:cs="Tahoma"/>
                <w:sz w:val="20"/>
                <w:szCs w:val="20"/>
              </w:rPr>
            </w:pPr>
          </w:p>
        </w:tc>
      </w:tr>
      <w:tr w:rsidR="00D95FA7" w:rsidRPr="002875B3" w14:paraId="21942C6B" w14:textId="77777777" w:rsidTr="00DC2554">
        <w:trPr>
          <w:trHeight w:val="303"/>
        </w:trPr>
        <w:tc>
          <w:tcPr>
            <w:tcW w:w="8115" w:type="dxa"/>
            <w:tcBorders>
              <w:top w:val="nil"/>
              <w:left w:val="nil"/>
              <w:bottom w:val="nil"/>
              <w:right w:val="nil"/>
            </w:tcBorders>
            <w:vAlign w:val="center"/>
          </w:tcPr>
          <w:p w14:paraId="4E7D4F8F" w14:textId="77777777" w:rsidR="00D95FA7" w:rsidRPr="002875B3" w:rsidRDefault="00D95FA7" w:rsidP="00DC2554">
            <w:pPr>
              <w:pStyle w:val="ListParagraph"/>
              <w:ind w:left="357"/>
              <w:rPr>
                <w:rFonts w:ascii="Tahoma" w:hAnsi="Tahoma" w:cs="Tahoma"/>
                <w:sz w:val="20"/>
                <w:szCs w:val="20"/>
              </w:rPr>
            </w:pPr>
          </w:p>
        </w:tc>
        <w:tc>
          <w:tcPr>
            <w:tcW w:w="770" w:type="dxa"/>
            <w:tcBorders>
              <w:top w:val="nil"/>
              <w:left w:val="nil"/>
              <w:bottom w:val="nil"/>
              <w:right w:val="nil"/>
            </w:tcBorders>
            <w:vAlign w:val="center"/>
          </w:tcPr>
          <w:p w14:paraId="3861F8D7" w14:textId="77777777" w:rsidR="00D95FA7" w:rsidRPr="002875B3" w:rsidRDefault="00D95FA7" w:rsidP="00DC2554">
            <w:pPr>
              <w:pStyle w:val="ListParagraph"/>
              <w:ind w:left="357"/>
              <w:rPr>
                <w:rFonts w:ascii="Tahoma" w:hAnsi="Tahoma" w:cs="Tahoma"/>
                <w:sz w:val="20"/>
                <w:szCs w:val="20"/>
              </w:rPr>
            </w:pPr>
          </w:p>
        </w:tc>
      </w:tr>
      <w:tr w:rsidR="00D95FA7" w:rsidRPr="002875B3" w14:paraId="16237405" w14:textId="77777777" w:rsidTr="00DC2554">
        <w:trPr>
          <w:trHeight w:val="529"/>
        </w:trPr>
        <w:tc>
          <w:tcPr>
            <w:tcW w:w="8115" w:type="dxa"/>
            <w:tcBorders>
              <w:top w:val="nil"/>
              <w:left w:val="nil"/>
              <w:bottom w:val="nil"/>
              <w:right w:val="nil"/>
            </w:tcBorders>
            <w:vAlign w:val="center"/>
          </w:tcPr>
          <w:p w14:paraId="4C78D651" w14:textId="77777777" w:rsidR="00D95FA7" w:rsidRPr="002875B3" w:rsidRDefault="00D95FA7" w:rsidP="00D95FA7">
            <w:pPr>
              <w:pStyle w:val="ListParagraph"/>
              <w:numPr>
                <w:ilvl w:val="0"/>
                <w:numId w:val="80"/>
              </w:numPr>
              <w:spacing w:before="0" w:after="0"/>
              <w:ind w:left="357" w:hanging="357"/>
              <w:rPr>
                <w:rFonts w:ascii="Tahoma" w:hAnsi="Tahoma" w:cs="Tahoma"/>
                <w:sz w:val="20"/>
                <w:szCs w:val="20"/>
              </w:rPr>
            </w:pPr>
            <w:r w:rsidRPr="002875B3">
              <w:rPr>
                <w:rFonts w:ascii="Tahoma" w:hAnsi="Tahoma" w:cs="Tahoma"/>
                <w:sz w:val="20"/>
                <w:szCs w:val="20"/>
              </w:rPr>
              <w:t>Encourage diversity at senior decision-making levels within your organisation.</w:t>
            </w:r>
          </w:p>
        </w:tc>
        <w:tc>
          <w:tcPr>
            <w:tcW w:w="770" w:type="dxa"/>
            <w:tcBorders>
              <w:top w:val="nil"/>
              <w:left w:val="nil"/>
              <w:bottom w:val="nil"/>
              <w:right w:val="nil"/>
            </w:tcBorders>
            <w:vAlign w:val="center"/>
          </w:tcPr>
          <w:p w14:paraId="52C2CC46" w14:textId="77777777" w:rsidR="00D95FA7" w:rsidRPr="002875B3" w:rsidRDefault="00D95FA7" w:rsidP="00DC2554">
            <w:pPr>
              <w:pStyle w:val="ListParagraph"/>
              <w:ind w:left="357"/>
              <w:rPr>
                <w:rFonts w:ascii="Tahoma" w:hAnsi="Tahoma" w:cs="Tahoma"/>
                <w:sz w:val="20"/>
                <w:szCs w:val="20"/>
              </w:rPr>
            </w:pPr>
          </w:p>
        </w:tc>
      </w:tr>
      <w:tr w:rsidR="00D95FA7" w:rsidRPr="002875B3" w14:paraId="55C685F9" w14:textId="77777777" w:rsidTr="00DC2554">
        <w:trPr>
          <w:trHeight w:val="301"/>
        </w:trPr>
        <w:tc>
          <w:tcPr>
            <w:tcW w:w="8115" w:type="dxa"/>
            <w:tcBorders>
              <w:top w:val="nil"/>
              <w:left w:val="nil"/>
              <w:bottom w:val="nil"/>
              <w:right w:val="nil"/>
            </w:tcBorders>
            <w:vAlign w:val="center"/>
          </w:tcPr>
          <w:p w14:paraId="6926AE71" w14:textId="77777777" w:rsidR="00D95FA7" w:rsidRPr="002875B3" w:rsidRDefault="00D95FA7" w:rsidP="00DC2554">
            <w:pPr>
              <w:pStyle w:val="ListParagraph"/>
              <w:ind w:left="357"/>
              <w:rPr>
                <w:rFonts w:ascii="Tahoma" w:hAnsi="Tahoma" w:cs="Tahoma"/>
                <w:sz w:val="20"/>
                <w:szCs w:val="20"/>
              </w:rPr>
            </w:pPr>
          </w:p>
        </w:tc>
        <w:tc>
          <w:tcPr>
            <w:tcW w:w="770" w:type="dxa"/>
            <w:tcBorders>
              <w:top w:val="nil"/>
              <w:left w:val="nil"/>
              <w:bottom w:val="single" w:sz="4" w:space="0" w:color="auto"/>
              <w:right w:val="nil"/>
            </w:tcBorders>
            <w:vAlign w:val="center"/>
          </w:tcPr>
          <w:p w14:paraId="0BFF21F6" w14:textId="77777777" w:rsidR="00D95FA7" w:rsidRPr="002875B3" w:rsidRDefault="00D95FA7" w:rsidP="00DC2554">
            <w:pPr>
              <w:pStyle w:val="ListParagraph"/>
              <w:ind w:left="357"/>
              <w:rPr>
                <w:rFonts w:ascii="Tahoma" w:hAnsi="Tahoma" w:cs="Tahoma"/>
                <w:sz w:val="20"/>
                <w:szCs w:val="20"/>
              </w:rPr>
            </w:pPr>
          </w:p>
        </w:tc>
      </w:tr>
      <w:tr w:rsidR="00D95FA7" w:rsidRPr="002875B3" w14:paraId="5099DB87" w14:textId="77777777" w:rsidTr="00DC2554">
        <w:trPr>
          <w:trHeight w:val="529"/>
        </w:trPr>
        <w:tc>
          <w:tcPr>
            <w:tcW w:w="8115" w:type="dxa"/>
            <w:tcBorders>
              <w:top w:val="nil"/>
              <w:left w:val="nil"/>
              <w:bottom w:val="nil"/>
              <w:right w:val="single" w:sz="4" w:space="0" w:color="auto"/>
            </w:tcBorders>
            <w:vAlign w:val="center"/>
          </w:tcPr>
          <w:p w14:paraId="3C0E96B8" w14:textId="77777777" w:rsidR="00D95FA7" w:rsidRPr="002875B3" w:rsidRDefault="00D95FA7" w:rsidP="00D95FA7">
            <w:pPr>
              <w:pStyle w:val="ListParagraph"/>
              <w:numPr>
                <w:ilvl w:val="0"/>
                <w:numId w:val="80"/>
              </w:numPr>
              <w:spacing w:before="0" w:after="0"/>
              <w:ind w:left="357" w:hanging="357"/>
              <w:rPr>
                <w:rFonts w:ascii="Tahoma" w:hAnsi="Tahoma" w:cs="Tahoma"/>
                <w:sz w:val="20"/>
                <w:szCs w:val="20"/>
              </w:rPr>
            </w:pPr>
            <w:r w:rsidRPr="002875B3">
              <w:rPr>
                <w:rFonts w:ascii="Tahoma" w:hAnsi="Tahoma" w:cs="Tahoma"/>
                <w:sz w:val="20"/>
                <w:szCs w:val="20"/>
              </w:rPr>
              <w:t xml:space="preserve">Encourage your end-user clients to recruit in a fair and diverse </w:t>
            </w:r>
            <w:proofErr w:type="gramStart"/>
            <w:r w:rsidRPr="002875B3">
              <w:rPr>
                <w:rFonts w:ascii="Tahoma" w:hAnsi="Tahoma" w:cs="Tahoma"/>
                <w:sz w:val="20"/>
                <w:szCs w:val="20"/>
              </w:rPr>
              <w:t>manner.</w:t>
            </w:r>
            <w:r>
              <w:rPr>
                <w:rFonts w:ascii="Tahoma" w:hAnsi="Tahoma" w:cs="Tahoma"/>
                <w:sz w:val="20"/>
                <w:szCs w:val="20"/>
              </w:rPr>
              <w:t>*</w:t>
            </w:r>
            <w:proofErr w:type="gramEnd"/>
          </w:p>
        </w:tc>
        <w:tc>
          <w:tcPr>
            <w:tcW w:w="770" w:type="dxa"/>
            <w:tcBorders>
              <w:top w:val="single" w:sz="4" w:space="0" w:color="auto"/>
              <w:left w:val="single" w:sz="4" w:space="0" w:color="auto"/>
              <w:bottom w:val="single" w:sz="4" w:space="0" w:color="auto"/>
            </w:tcBorders>
            <w:vAlign w:val="center"/>
          </w:tcPr>
          <w:p w14:paraId="16B8F4F3" w14:textId="77777777" w:rsidR="00D95FA7" w:rsidRPr="002875B3" w:rsidRDefault="00D95FA7" w:rsidP="00DC2554">
            <w:pPr>
              <w:pStyle w:val="ListParagraph"/>
              <w:ind w:left="357"/>
              <w:rPr>
                <w:rFonts w:ascii="Tahoma" w:hAnsi="Tahoma" w:cs="Tahoma"/>
                <w:sz w:val="20"/>
                <w:szCs w:val="20"/>
              </w:rPr>
            </w:pPr>
          </w:p>
        </w:tc>
      </w:tr>
      <w:tr w:rsidR="00D95FA7" w:rsidRPr="002875B3" w14:paraId="352B921F" w14:textId="77777777" w:rsidTr="00DC2554">
        <w:trPr>
          <w:trHeight w:val="285"/>
        </w:trPr>
        <w:tc>
          <w:tcPr>
            <w:tcW w:w="8115" w:type="dxa"/>
            <w:tcBorders>
              <w:top w:val="nil"/>
              <w:left w:val="nil"/>
              <w:bottom w:val="nil"/>
              <w:right w:val="nil"/>
            </w:tcBorders>
            <w:vAlign w:val="center"/>
          </w:tcPr>
          <w:p w14:paraId="3987AE4C" w14:textId="77777777" w:rsidR="00D95FA7" w:rsidRPr="002875B3" w:rsidRDefault="00D95FA7" w:rsidP="00DC2554">
            <w:pPr>
              <w:pStyle w:val="ListParagraph"/>
              <w:ind w:left="360"/>
              <w:rPr>
                <w:rFonts w:ascii="Tahoma" w:hAnsi="Tahoma" w:cs="Tahoma"/>
                <w:sz w:val="20"/>
                <w:szCs w:val="20"/>
              </w:rPr>
            </w:pPr>
          </w:p>
        </w:tc>
        <w:tc>
          <w:tcPr>
            <w:tcW w:w="770" w:type="dxa"/>
            <w:tcBorders>
              <w:top w:val="single" w:sz="4" w:space="0" w:color="auto"/>
              <w:left w:val="nil"/>
              <w:bottom w:val="single" w:sz="4" w:space="0" w:color="auto"/>
              <w:right w:val="nil"/>
            </w:tcBorders>
            <w:vAlign w:val="center"/>
          </w:tcPr>
          <w:p w14:paraId="253674CD" w14:textId="77777777" w:rsidR="00D95FA7" w:rsidRPr="002875B3" w:rsidRDefault="00D95FA7" w:rsidP="00DC2554">
            <w:pPr>
              <w:pStyle w:val="ListParagraph"/>
              <w:ind w:left="360"/>
              <w:rPr>
                <w:rFonts w:ascii="Tahoma" w:hAnsi="Tahoma" w:cs="Tahoma"/>
                <w:sz w:val="20"/>
                <w:szCs w:val="20"/>
              </w:rPr>
            </w:pPr>
          </w:p>
        </w:tc>
      </w:tr>
      <w:tr w:rsidR="00D95FA7" w:rsidRPr="002875B3" w14:paraId="516AF93A" w14:textId="77777777" w:rsidTr="00DC2554">
        <w:trPr>
          <w:trHeight w:val="529"/>
        </w:trPr>
        <w:tc>
          <w:tcPr>
            <w:tcW w:w="8115" w:type="dxa"/>
            <w:tcBorders>
              <w:top w:val="nil"/>
              <w:left w:val="nil"/>
              <w:bottom w:val="nil"/>
              <w:right w:val="single" w:sz="4" w:space="0" w:color="auto"/>
            </w:tcBorders>
            <w:vAlign w:val="center"/>
          </w:tcPr>
          <w:p w14:paraId="63918B32" w14:textId="77777777" w:rsidR="00D95FA7" w:rsidRPr="002875B3" w:rsidRDefault="00D95FA7" w:rsidP="00D95FA7">
            <w:pPr>
              <w:pStyle w:val="ListParagraph"/>
              <w:numPr>
                <w:ilvl w:val="0"/>
                <w:numId w:val="80"/>
              </w:numPr>
              <w:spacing w:before="0" w:after="0"/>
              <w:contextualSpacing/>
              <w:rPr>
                <w:rFonts w:ascii="Tahoma" w:hAnsi="Tahoma" w:cs="Tahoma"/>
                <w:sz w:val="20"/>
                <w:szCs w:val="20"/>
              </w:rPr>
            </w:pPr>
            <w:r w:rsidRPr="002875B3">
              <w:rPr>
                <w:rFonts w:ascii="Tahoma" w:hAnsi="Tahoma" w:cs="Tahoma"/>
                <w:sz w:val="20"/>
                <w:szCs w:val="20"/>
              </w:rPr>
              <w:t xml:space="preserve">Encourage applications for end-user client roles, from as diverse a base as </w:t>
            </w:r>
            <w:proofErr w:type="gramStart"/>
            <w:r w:rsidRPr="002875B3">
              <w:rPr>
                <w:rFonts w:ascii="Tahoma" w:hAnsi="Tahoma" w:cs="Tahoma"/>
                <w:sz w:val="20"/>
                <w:szCs w:val="20"/>
              </w:rPr>
              <w:t>possible</w:t>
            </w:r>
            <w:r>
              <w:rPr>
                <w:rFonts w:ascii="Tahoma" w:hAnsi="Tahoma" w:cs="Tahoma"/>
                <w:sz w:val="20"/>
                <w:szCs w:val="20"/>
              </w:rPr>
              <w:t>.*</w:t>
            </w:r>
            <w:proofErr w:type="gramEnd"/>
          </w:p>
        </w:tc>
        <w:tc>
          <w:tcPr>
            <w:tcW w:w="770" w:type="dxa"/>
            <w:tcBorders>
              <w:top w:val="single" w:sz="4" w:space="0" w:color="auto"/>
              <w:left w:val="single" w:sz="4" w:space="0" w:color="auto"/>
            </w:tcBorders>
            <w:vAlign w:val="center"/>
          </w:tcPr>
          <w:p w14:paraId="6195F87F" w14:textId="77777777" w:rsidR="00D95FA7" w:rsidRPr="002875B3" w:rsidRDefault="00D95FA7" w:rsidP="00DC2554">
            <w:pPr>
              <w:pStyle w:val="ListParagraph"/>
              <w:ind w:left="360"/>
              <w:rPr>
                <w:rFonts w:ascii="Tahoma" w:hAnsi="Tahoma" w:cs="Tahoma"/>
                <w:sz w:val="20"/>
                <w:szCs w:val="20"/>
              </w:rPr>
            </w:pPr>
          </w:p>
        </w:tc>
      </w:tr>
    </w:tbl>
    <w:p w14:paraId="0FE7FECA" w14:textId="77777777" w:rsidR="00D95FA7" w:rsidRPr="002875B3" w:rsidRDefault="00D95FA7" w:rsidP="00D95FA7">
      <w:pPr>
        <w:rPr>
          <w:rFonts w:ascii="Tahoma" w:hAnsi="Tahoma" w:cs="Tahoma"/>
          <w:sz w:val="20"/>
          <w:szCs w:val="20"/>
        </w:rPr>
      </w:pPr>
    </w:p>
    <w:p w14:paraId="52264141" w14:textId="61CAFABD" w:rsidR="00D95FA7" w:rsidRPr="002875B3" w:rsidRDefault="00D95FA7" w:rsidP="00D95FA7">
      <w:pPr>
        <w:rPr>
          <w:rFonts w:ascii="Tahoma" w:hAnsi="Tahoma" w:cs="Tahoma"/>
          <w:sz w:val="20"/>
          <w:szCs w:val="20"/>
        </w:rPr>
      </w:pPr>
      <w:r>
        <w:rPr>
          <w:rFonts w:ascii="Tahoma" w:hAnsi="Tahoma" w:cs="Tahoma"/>
          <w:sz w:val="20"/>
          <w:szCs w:val="20"/>
        </w:rPr>
        <w:t>All m</w:t>
      </w:r>
      <w:r w:rsidRPr="002875B3">
        <w:rPr>
          <w:rFonts w:ascii="Tahoma" w:hAnsi="Tahoma" w:cs="Tahoma"/>
          <w:sz w:val="20"/>
          <w:szCs w:val="20"/>
        </w:rPr>
        <w:t>embers must sign up to commitments</w:t>
      </w:r>
      <w:r>
        <w:rPr>
          <w:rFonts w:ascii="Tahoma" w:hAnsi="Tahoma" w:cs="Tahoma"/>
          <w:sz w:val="20"/>
          <w:szCs w:val="20"/>
        </w:rPr>
        <w:t xml:space="preserve"> 1 and 2 above. Commitments 3 and 4 are for those organisations, which recruit on behalf of third parties, please </w:t>
      </w:r>
      <w:r w:rsidRPr="002875B3">
        <w:rPr>
          <w:rFonts w:ascii="Tahoma" w:hAnsi="Tahoma" w:cs="Tahoma"/>
          <w:sz w:val="20"/>
          <w:szCs w:val="20"/>
        </w:rPr>
        <w:t>indicate this above</w:t>
      </w:r>
      <w:r>
        <w:rPr>
          <w:rFonts w:ascii="Tahoma" w:hAnsi="Tahoma" w:cs="Tahoma"/>
          <w:sz w:val="20"/>
          <w:szCs w:val="20"/>
        </w:rPr>
        <w:t>*</w:t>
      </w:r>
      <w:r w:rsidRPr="002875B3">
        <w:rPr>
          <w:rFonts w:ascii="Tahoma" w:hAnsi="Tahoma" w:cs="Tahoma"/>
          <w:sz w:val="20"/>
          <w:szCs w:val="20"/>
        </w:rPr>
        <w:t>.</w:t>
      </w:r>
    </w:p>
    <w:p w14:paraId="20A24B75" w14:textId="77777777" w:rsidR="00D95FA7" w:rsidRPr="002875B3" w:rsidRDefault="00D95FA7" w:rsidP="00D95FA7">
      <w:pPr>
        <w:rPr>
          <w:rFonts w:ascii="Tahoma" w:hAnsi="Tahoma" w:cs="Tahoma"/>
          <w:sz w:val="20"/>
          <w:szCs w:val="20"/>
        </w:rPr>
      </w:pPr>
    </w:p>
    <w:p w14:paraId="0D35901D" w14:textId="77777777" w:rsidR="00D95FA7" w:rsidRPr="002875B3" w:rsidRDefault="00D95FA7" w:rsidP="00D95FA7">
      <w:pPr>
        <w:rPr>
          <w:rFonts w:ascii="Tahoma" w:hAnsi="Tahoma" w:cs="Tahoma"/>
          <w:sz w:val="20"/>
          <w:szCs w:val="20"/>
        </w:rPr>
      </w:pPr>
    </w:p>
    <w:p w14:paraId="5AE65C62" w14:textId="77777777" w:rsidR="00D95FA7" w:rsidRPr="002875B3" w:rsidRDefault="00D95FA7" w:rsidP="00D95FA7">
      <w:pPr>
        <w:tabs>
          <w:tab w:val="left" w:pos="1276"/>
          <w:tab w:val="left" w:pos="8647"/>
        </w:tabs>
        <w:rPr>
          <w:rFonts w:ascii="Tahoma" w:hAnsi="Tahoma" w:cs="Tahoma"/>
          <w:sz w:val="20"/>
          <w:szCs w:val="20"/>
          <w:u w:val="dotted"/>
        </w:rPr>
      </w:pPr>
      <w:r w:rsidRPr="002875B3">
        <w:rPr>
          <w:rFonts w:ascii="Tahoma" w:hAnsi="Tahoma" w:cs="Tahoma"/>
          <w:sz w:val="20"/>
          <w:szCs w:val="20"/>
        </w:rPr>
        <w:t xml:space="preserve">Signature: </w:t>
      </w:r>
      <w:r w:rsidRPr="002875B3">
        <w:rPr>
          <w:rFonts w:ascii="Tahoma" w:hAnsi="Tahoma" w:cs="Tahoma"/>
          <w:sz w:val="20"/>
          <w:szCs w:val="20"/>
        </w:rPr>
        <w:tab/>
      </w:r>
      <w:r w:rsidRPr="002875B3">
        <w:rPr>
          <w:rFonts w:ascii="Tahoma" w:hAnsi="Tahoma" w:cs="Tahoma"/>
          <w:sz w:val="20"/>
          <w:szCs w:val="20"/>
          <w:u w:val="dotted"/>
        </w:rPr>
        <w:tab/>
      </w:r>
    </w:p>
    <w:p w14:paraId="5273101D" w14:textId="77777777" w:rsidR="00D95FA7" w:rsidRDefault="00D95FA7" w:rsidP="00D95FA7">
      <w:pPr>
        <w:rPr>
          <w:rFonts w:ascii="Tahoma" w:hAnsi="Tahoma" w:cs="Tahoma"/>
          <w:sz w:val="20"/>
          <w:szCs w:val="20"/>
        </w:rPr>
      </w:pPr>
    </w:p>
    <w:p w14:paraId="233E13AF" w14:textId="77777777" w:rsidR="00D95FA7" w:rsidRPr="002875B3" w:rsidRDefault="00D95FA7" w:rsidP="00D95FA7">
      <w:pPr>
        <w:rPr>
          <w:rFonts w:ascii="Tahoma" w:hAnsi="Tahoma" w:cs="Tahoma"/>
          <w:sz w:val="20"/>
          <w:szCs w:val="20"/>
        </w:rPr>
      </w:pPr>
    </w:p>
    <w:p w14:paraId="1F85F0AD" w14:textId="3C4B4768" w:rsidR="00D95FA7" w:rsidRPr="002875B3" w:rsidRDefault="00D95FA7" w:rsidP="00D95FA7">
      <w:pPr>
        <w:pBdr>
          <w:top w:val="single" w:sz="4" w:space="10" w:color="auto"/>
          <w:left w:val="single" w:sz="4" w:space="10" w:color="auto"/>
          <w:bottom w:val="single" w:sz="4" w:space="10" w:color="auto"/>
          <w:right w:val="single" w:sz="4" w:space="10" w:color="auto"/>
        </w:pBdr>
        <w:tabs>
          <w:tab w:val="left" w:pos="1276"/>
          <w:tab w:val="left" w:pos="3119"/>
          <w:tab w:val="left" w:pos="8505"/>
        </w:tabs>
        <w:rPr>
          <w:rFonts w:ascii="Tahoma" w:hAnsi="Tahoma" w:cs="Tahoma"/>
          <w:sz w:val="20"/>
          <w:szCs w:val="20"/>
          <w:u w:val="dotted"/>
        </w:rPr>
      </w:pPr>
      <w:r w:rsidRPr="002875B3">
        <w:rPr>
          <w:rFonts w:ascii="Tahoma" w:hAnsi="Tahoma" w:cs="Tahoma"/>
          <w:sz w:val="20"/>
          <w:szCs w:val="20"/>
        </w:rPr>
        <w:t>Member Company Name:</w:t>
      </w:r>
    </w:p>
    <w:p w14:paraId="706ED6FD" w14:textId="2EFF3334" w:rsidR="00D95FA7" w:rsidRPr="002875B3" w:rsidRDefault="00D95FA7" w:rsidP="00D95FA7">
      <w:pPr>
        <w:pBdr>
          <w:top w:val="single" w:sz="4" w:space="10" w:color="auto"/>
          <w:left w:val="single" w:sz="4" w:space="10" w:color="auto"/>
          <w:bottom w:val="single" w:sz="4" w:space="10" w:color="auto"/>
          <w:right w:val="single" w:sz="4" w:space="10" w:color="auto"/>
        </w:pBdr>
        <w:tabs>
          <w:tab w:val="left" w:pos="1276"/>
          <w:tab w:val="left" w:pos="3119"/>
          <w:tab w:val="left" w:pos="8647"/>
        </w:tabs>
        <w:rPr>
          <w:rFonts w:ascii="Tahoma" w:hAnsi="Tahoma" w:cs="Tahoma"/>
          <w:sz w:val="20"/>
          <w:szCs w:val="20"/>
          <w:u w:val="dotted"/>
        </w:rPr>
      </w:pPr>
      <w:r w:rsidRPr="002875B3">
        <w:rPr>
          <w:rFonts w:ascii="Tahoma" w:hAnsi="Tahoma" w:cs="Tahoma"/>
          <w:sz w:val="20"/>
          <w:szCs w:val="20"/>
        </w:rPr>
        <w:t>Member Company Contact Name:</w:t>
      </w:r>
      <w:r w:rsidRPr="002875B3">
        <w:rPr>
          <w:rFonts w:ascii="Tahoma" w:hAnsi="Tahoma" w:cs="Tahoma"/>
          <w:sz w:val="20"/>
          <w:szCs w:val="20"/>
        </w:rPr>
        <w:tab/>
      </w:r>
    </w:p>
    <w:p w14:paraId="673AA650" w14:textId="77777777" w:rsidR="00D95FA7" w:rsidRPr="002875B3" w:rsidRDefault="00D95FA7" w:rsidP="00D95FA7">
      <w:pPr>
        <w:pBdr>
          <w:top w:val="single" w:sz="4" w:space="10" w:color="auto"/>
          <w:left w:val="single" w:sz="4" w:space="10" w:color="auto"/>
          <w:bottom w:val="single" w:sz="4" w:space="10" w:color="auto"/>
          <w:right w:val="single" w:sz="4" w:space="10" w:color="auto"/>
        </w:pBdr>
        <w:tabs>
          <w:tab w:val="left" w:pos="1276"/>
          <w:tab w:val="left" w:pos="1701"/>
          <w:tab w:val="left" w:pos="2835"/>
          <w:tab w:val="left" w:pos="8505"/>
        </w:tabs>
        <w:rPr>
          <w:rFonts w:ascii="Tahoma" w:hAnsi="Tahoma" w:cs="Tahoma"/>
          <w:sz w:val="20"/>
          <w:szCs w:val="20"/>
          <w:u w:val="dotted"/>
        </w:rPr>
      </w:pPr>
      <w:r w:rsidRPr="002875B3">
        <w:rPr>
          <w:rFonts w:ascii="Tahoma" w:hAnsi="Tahoma" w:cs="Tahoma"/>
          <w:sz w:val="20"/>
          <w:szCs w:val="20"/>
        </w:rPr>
        <w:t>Member Company Contact Details:</w:t>
      </w:r>
    </w:p>
    <w:p w14:paraId="500B3563" w14:textId="0F5C243D" w:rsidR="00D95FA7" w:rsidRPr="002875B3" w:rsidRDefault="00D95FA7" w:rsidP="00176625">
      <w:pPr>
        <w:pBdr>
          <w:top w:val="single" w:sz="4" w:space="10" w:color="auto"/>
          <w:left w:val="single" w:sz="4" w:space="10" w:color="auto"/>
          <w:bottom w:val="single" w:sz="4" w:space="10" w:color="auto"/>
          <w:right w:val="single" w:sz="4" w:space="10" w:color="auto"/>
        </w:pBdr>
        <w:tabs>
          <w:tab w:val="left" w:pos="2835"/>
          <w:tab w:val="left" w:pos="3969"/>
          <w:tab w:val="left" w:pos="8647"/>
        </w:tabs>
        <w:rPr>
          <w:rFonts w:ascii="Tahoma" w:hAnsi="Tahoma" w:cs="Tahoma"/>
          <w:sz w:val="20"/>
          <w:szCs w:val="20"/>
          <w:u w:val="dotted"/>
        </w:rPr>
      </w:pPr>
      <w:r w:rsidRPr="002875B3">
        <w:rPr>
          <w:rFonts w:ascii="Tahoma" w:hAnsi="Tahoma" w:cs="Tahoma"/>
          <w:sz w:val="20"/>
          <w:szCs w:val="20"/>
        </w:rPr>
        <w:t>Telephone:</w:t>
      </w:r>
      <w:r w:rsidRPr="002875B3">
        <w:rPr>
          <w:rFonts w:ascii="Tahoma" w:hAnsi="Tahoma" w:cs="Tahoma"/>
          <w:sz w:val="20"/>
          <w:szCs w:val="20"/>
        </w:rPr>
        <w:tab/>
      </w:r>
    </w:p>
    <w:p w14:paraId="590BE723" w14:textId="5CE70389" w:rsidR="00D95FA7" w:rsidRPr="002875B3" w:rsidRDefault="00D95FA7" w:rsidP="00176625">
      <w:pPr>
        <w:pBdr>
          <w:top w:val="single" w:sz="4" w:space="10" w:color="auto"/>
          <w:left w:val="single" w:sz="4" w:space="10" w:color="auto"/>
          <w:bottom w:val="single" w:sz="4" w:space="10" w:color="auto"/>
          <w:right w:val="single" w:sz="4" w:space="10" w:color="auto"/>
        </w:pBdr>
        <w:tabs>
          <w:tab w:val="left" w:pos="1276"/>
          <w:tab w:val="left" w:pos="1701"/>
          <w:tab w:val="left" w:pos="2835"/>
          <w:tab w:val="left" w:pos="3969"/>
          <w:tab w:val="left" w:pos="8647"/>
        </w:tabs>
        <w:rPr>
          <w:rFonts w:ascii="Tahoma" w:hAnsi="Tahoma" w:cs="Tahoma"/>
          <w:sz w:val="20"/>
          <w:szCs w:val="20"/>
          <w:u w:val="dotted"/>
        </w:rPr>
      </w:pPr>
      <w:r w:rsidRPr="002875B3">
        <w:rPr>
          <w:rFonts w:ascii="Tahoma" w:hAnsi="Tahoma" w:cs="Tahoma"/>
          <w:sz w:val="20"/>
          <w:szCs w:val="20"/>
        </w:rPr>
        <w:t>Email:</w:t>
      </w:r>
      <w:r w:rsidRPr="002875B3">
        <w:rPr>
          <w:rFonts w:ascii="Tahoma" w:hAnsi="Tahoma" w:cs="Tahoma"/>
          <w:sz w:val="20"/>
          <w:szCs w:val="20"/>
        </w:rPr>
        <w:tab/>
      </w:r>
    </w:p>
    <w:p w14:paraId="38AF1131" w14:textId="257F94A2" w:rsidR="00D95FA7" w:rsidRPr="00835EFE" w:rsidRDefault="00D95FA7" w:rsidP="00176625">
      <w:pPr>
        <w:pBdr>
          <w:top w:val="single" w:sz="4" w:space="10" w:color="auto"/>
          <w:left w:val="single" w:sz="4" w:space="10" w:color="auto"/>
          <w:bottom w:val="single" w:sz="4" w:space="10" w:color="auto"/>
          <w:right w:val="single" w:sz="4" w:space="10" w:color="auto"/>
        </w:pBdr>
        <w:tabs>
          <w:tab w:val="left" w:pos="1276"/>
          <w:tab w:val="left" w:pos="1701"/>
          <w:tab w:val="left" w:pos="2835"/>
          <w:tab w:val="left" w:pos="3969"/>
          <w:tab w:val="left" w:pos="8647"/>
        </w:tabs>
        <w:rPr>
          <w:rFonts w:ascii="Tahoma" w:hAnsi="Tahoma" w:cs="Tahoma"/>
          <w:sz w:val="20"/>
          <w:szCs w:val="20"/>
          <w:u w:val="dotted"/>
        </w:rPr>
      </w:pPr>
      <w:r w:rsidRPr="002875B3">
        <w:rPr>
          <w:rFonts w:ascii="Tahoma" w:hAnsi="Tahoma" w:cs="Tahoma"/>
          <w:sz w:val="20"/>
          <w:szCs w:val="20"/>
        </w:rPr>
        <w:t>Website:</w:t>
      </w:r>
      <w:r w:rsidRPr="002875B3">
        <w:rPr>
          <w:rFonts w:ascii="Tahoma" w:hAnsi="Tahoma" w:cs="Tahoma"/>
          <w:sz w:val="20"/>
          <w:szCs w:val="20"/>
        </w:rPr>
        <w:tab/>
      </w:r>
    </w:p>
    <w:p w14:paraId="45E8B626" w14:textId="77777777" w:rsidR="00F66E3F" w:rsidRDefault="00F66E3F" w:rsidP="00E10EA8">
      <w:pPr>
        <w:jc w:val="both"/>
        <w:rPr>
          <w:rFonts w:ascii="Arial Rounded MT Bold" w:eastAsia="Calibri" w:hAnsi="Arial Rounded MT Bold" w:cs="Calibri"/>
          <w:b/>
          <w:sz w:val="22"/>
          <w:szCs w:val="22"/>
          <w:lang w:bidi="en-GB"/>
        </w:rPr>
      </w:pPr>
    </w:p>
    <w:p w14:paraId="2D6812D0" w14:textId="77777777" w:rsidR="00F66E3F" w:rsidRDefault="00F66E3F" w:rsidP="00E10EA8">
      <w:pPr>
        <w:jc w:val="both"/>
        <w:rPr>
          <w:rFonts w:ascii="Arial Rounded MT Bold" w:eastAsia="Calibri" w:hAnsi="Arial Rounded MT Bold" w:cs="Calibri"/>
          <w:b/>
          <w:sz w:val="22"/>
          <w:szCs w:val="22"/>
          <w:lang w:bidi="en-GB"/>
        </w:rPr>
      </w:pPr>
    </w:p>
    <w:p w14:paraId="773892DD" w14:textId="77777777" w:rsidR="00B37BB7" w:rsidRDefault="00B37BB7" w:rsidP="00E10EA8">
      <w:pPr>
        <w:jc w:val="both"/>
        <w:rPr>
          <w:rFonts w:ascii="Tahoma" w:hAnsi="Tahoma" w:cs="Tahoma"/>
          <w:color w:val="0B0C0C"/>
          <w:sz w:val="20"/>
          <w:szCs w:val="20"/>
        </w:rPr>
      </w:pPr>
    </w:p>
    <w:p w14:paraId="3B125FB7" w14:textId="77777777" w:rsidR="00176625" w:rsidRDefault="00176625" w:rsidP="00E10EA8">
      <w:pPr>
        <w:jc w:val="both"/>
        <w:rPr>
          <w:rFonts w:ascii="Tahoma" w:hAnsi="Tahoma" w:cs="Tahoma"/>
          <w:color w:val="0B0C0C"/>
          <w:sz w:val="20"/>
          <w:szCs w:val="20"/>
        </w:rPr>
      </w:pPr>
    </w:p>
    <w:p w14:paraId="1446553A" w14:textId="77777777" w:rsidR="00176625" w:rsidRPr="00654E0C" w:rsidRDefault="00176625" w:rsidP="00E10EA8">
      <w:pPr>
        <w:jc w:val="both"/>
        <w:rPr>
          <w:rFonts w:ascii="Tahoma" w:hAnsi="Tahoma" w:cs="Tahoma"/>
          <w:color w:val="0B0C0C"/>
          <w:sz w:val="20"/>
          <w:szCs w:val="20"/>
        </w:rPr>
      </w:pPr>
    </w:p>
    <w:p w14:paraId="3285EB5D" w14:textId="77777777" w:rsidR="00B37BB7" w:rsidRDefault="00B37BB7" w:rsidP="00950B6C">
      <w:pPr>
        <w:jc w:val="both"/>
        <w:rPr>
          <w:rFonts w:ascii="Tahoma" w:hAnsi="Tahoma" w:cs="Tahoma"/>
          <w:color w:val="0B0C0C"/>
          <w:sz w:val="20"/>
          <w:szCs w:val="20"/>
        </w:rPr>
      </w:pPr>
    </w:p>
    <w:p w14:paraId="044E16E8" w14:textId="77777777" w:rsidR="00073F27" w:rsidRPr="00BD4475" w:rsidRDefault="00073F27" w:rsidP="0030596C">
      <w:pPr>
        <w:tabs>
          <w:tab w:val="left" w:pos="2865"/>
        </w:tabs>
        <w:jc w:val="center"/>
        <w:rPr>
          <w:rFonts w:ascii="Tahoma" w:hAnsi="Tahoma" w:cs="Tahoma"/>
          <w:b/>
          <w:bCs/>
          <w:sz w:val="18"/>
          <w:szCs w:val="18"/>
        </w:rPr>
      </w:pPr>
      <w:r w:rsidRPr="00BD4475">
        <w:rPr>
          <w:rFonts w:ascii="Tahoma" w:hAnsi="Tahoma" w:cs="Tahoma"/>
          <w:b/>
          <w:bCs/>
          <w:sz w:val="18"/>
          <w:szCs w:val="18"/>
        </w:rPr>
        <w:t xml:space="preserve">If you have any queries, please contact the legal helpdesk at </w:t>
      </w:r>
      <w:hyperlink r:id="rId26" w:history="1">
        <w:r w:rsidRPr="00BD4475">
          <w:rPr>
            <w:rFonts w:ascii="Tahoma" w:eastAsia="Calibri" w:hAnsi="Tahoma" w:cs="Tahoma"/>
            <w:b/>
            <w:bCs/>
            <w:color w:val="002060"/>
            <w:sz w:val="18"/>
            <w:szCs w:val="18"/>
            <w:lang w:bidi="en-GB"/>
          </w:rPr>
          <w:t>l</w:t>
        </w:r>
        <w:r w:rsidRPr="00BD4475">
          <w:rPr>
            <w:rFonts w:ascii="Tahoma" w:eastAsia="Tahoma" w:hAnsi="Tahoma" w:cs="Tahoma"/>
            <w:b/>
            <w:bCs/>
            <w:color w:val="002060"/>
            <w:sz w:val="18"/>
            <w:szCs w:val="18"/>
          </w:rPr>
          <w:t>egalhelpdesk@apsco.org</w:t>
        </w:r>
      </w:hyperlink>
      <w:r w:rsidRPr="00BD4475">
        <w:rPr>
          <w:rFonts w:ascii="Tahoma" w:hAnsi="Tahoma" w:cs="Tahoma"/>
          <w:b/>
          <w:bCs/>
          <w:sz w:val="18"/>
          <w:szCs w:val="18"/>
        </w:rPr>
        <w:t>.</w:t>
      </w:r>
    </w:p>
    <w:sectPr w:rsidR="00073F27" w:rsidRPr="00BD4475" w:rsidSect="00AD142C">
      <w:headerReference w:type="default" r:id="rId27"/>
      <w:footerReference w:type="default" r:id="rId28"/>
      <w:pgSz w:w="11906" w:h="16838" w:code="9"/>
      <w:pgMar w:top="3402" w:right="1134" w:bottom="175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7CB9E" w14:textId="77777777" w:rsidR="00CC46B1" w:rsidRDefault="00CC46B1" w:rsidP="007461A8">
      <w:r>
        <w:separator/>
      </w:r>
    </w:p>
  </w:endnote>
  <w:endnote w:type="continuationSeparator" w:id="0">
    <w:p w14:paraId="23F11A35" w14:textId="77777777" w:rsidR="00CC46B1" w:rsidRDefault="00CC46B1" w:rsidP="007461A8">
      <w:r>
        <w:continuationSeparator/>
      </w:r>
    </w:p>
  </w:endnote>
  <w:endnote w:type="continuationNotice" w:id="1">
    <w:p w14:paraId="23CCEF96" w14:textId="77777777" w:rsidR="00CC46B1" w:rsidRDefault="00CC4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992230"/>
      <w:docPartObj>
        <w:docPartGallery w:val="Page Numbers (Bottom of Page)"/>
        <w:docPartUnique/>
      </w:docPartObj>
    </w:sdtPr>
    <w:sdtEndPr>
      <w:rPr>
        <w:rFonts w:ascii="Tahoma" w:hAnsi="Tahoma" w:cs="Tahoma"/>
        <w:noProof/>
      </w:rPr>
    </w:sdtEndPr>
    <w:sdtContent>
      <w:sdt>
        <w:sdtPr>
          <w:rPr>
            <w:color w:val="000000"/>
          </w:rPr>
          <w:id w:val="-1121221860"/>
          <w:docPartObj>
            <w:docPartGallery w:val="Page Numbers (Bottom of Page)"/>
            <w:docPartUnique/>
          </w:docPartObj>
        </w:sdtPr>
        <w:sdtEndPr>
          <w:rPr>
            <w:rFonts w:ascii="Tahoma" w:hAnsi="Tahoma" w:cs="Tahoma"/>
            <w:noProof/>
            <w:color w:val="auto"/>
          </w:rPr>
        </w:sdtEndPr>
        <w:sdtContent>
          <w:p w14:paraId="1C0B6FA4" w14:textId="77777777" w:rsidR="00FF281F" w:rsidRDefault="00FF281F" w:rsidP="003E4A08">
            <w:pPr>
              <w:pStyle w:val="Footer"/>
              <w:jc w:val="center"/>
            </w:pPr>
            <w:r>
              <w:rPr>
                <w:b/>
                <w:i/>
                <w:noProof/>
                <w:lang w:val="sv-SE" w:eastAsia="sv-SE"/>
              </w:rPr>
              <mc:AlternateContent>
                <mc:Choice Requires="wps">
                  <w:drawing>
                    <wp:inline distT="0" distB="0" distL="0" distR="0" wp14:anchorId="6FFE81CE" wp14:editId="11C6BB71">
                      <wp:extent cx="6062773" cy="0"/>
                      <wp:effectExtent l="0" t="19050" r="33655" b="19050"/>
                      <wp:docPr id="11" name="Straight Connector 11"/>
                      <wp:cNvGraphicFramePr/>
                      <a:graphic xmlns:a="http://schemas.openxmlformats.org/drawingml/2006/main">
                        <a:graphicData uri="http://schemas.microsoft.com/office/word/2010/wordprocessingShape">
                          <wps:wsp>
                            <wps:cNvCnPr/>
                            <wps:spPr>
                              <a:xfrm flipV="1">
                                <a:off x="0" y="0"/>
                                <a:ext cx="6062773" cy="0"/>
                              </a:xfrm>
                              <a:prstGeom prst="line">
                                <a:avLst/>
                              </a:prstGeom>
                              <a:noFill/>
                              <a:ln w="34925" cap="flat" cmpd="sng" algn="ctr">
                                <a:solidFill>
                                  <a:srgbClr val="EC7616"/>
                                </a:solidFill>
                                <a:prstDash val="solid"/>
                              </a:ln>
                              <a:effectLst/>
                            </wps:spPr>
                            <wps:bodyPr/>
                          </wps:wsp>
                        </a:graphicData>
                      </a:graphic>
                    </wp:inline>
                  </w:drawing>
                </mc:Choice>
                <mc:Fallback xmlns:arto="http://schemas.microsoft.com/office/word/2006/arto" xmlns:a="http://schemas.openxmlformats.org/drawingml/2006/main" xmlns:w16du="http://schemas.microsoft.com/office/word/2023/wordml/word16du">
                  <w:pict w14:anchorId="4E0E8256">
                    <v:line id="Straight Connector 11" style="flip:y;visibility:visible;mso-wrap-style:square;mso-left-percent:-10001;mso-top-percent:-10001;mso-position-horizontal:absolute;mso-position-horizontal-relative:char;mso-position-vertical:absolute;mso-position-vertical-relative:line;mso-left-percent:-10001;mso-top-percent:-10001" o:spid="_x0000_s1026" strokecolor="#ec7616" strokeweight="2.75pt" from="0,0" to="477.4pt,0" w14:anchorId="5CA72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">
                      <w10:anchorlock/>
                    </v:line>
                  </w:pict>
                </mc:Fallback>
              </mc:AlternateContent>
            </w:r>
          </w:p>
          <w:p w14:paraId="7DC69D1F" w14:textId="77777777" w:rsidR="00FF281F" w:rsidRPr="002C0A53" w:rsidRDefault="00FF281F" w:rsidP="003E4A08">
            <w:pPr>
              <w:pStyle w:val="Footer"/>
              <w:rPr>
                <w:noProof/>
                <w:sz w:val="18"/>
                <w:szCs w:val="18"/>
              </w:rPr>
            </w:pPr>
            <w:r w:rsidRPr="002C0A53">
              <w:rPr>
                <w:sz w:val="18"/>
                <w:szCs w:val="18"/>
              </w:rPr>
              <w:fldChar w:fldCharType="begin"/>
            </w:r>
            <w:r w:rsidRPr="002C0A53">
              <w:rPr>
                <w:sz w:val="18"/>
                <w:szCs w:val="18"/>
              </w:rPr>
              <w:instrText xml:space="preserve"> PAGE   \* MERGEFORMAT </w:instrText>
            </w:r>
            <w:r w:rsidRPr="002C0A53">
              <w:rPr>
                <w:sz w:val="18"/>
                <w:szCs w:val="18"/>
              </w:rPr>
              <w:fldChar w:fldCharType="separate"/>
            </w:r>
            <w:r w:rsidR="008506FC">
              <w:rPr>
                <w:noProof/>
                <w:sz w:val="18"/>
                <w:szCs w:val="18"/>
              </w:rPr>
              <w:t>1</w:t>
            </w:r>
            <w:r w:rsidRPr="002C0A53">
              <w:rPr>
                <w:noProof/>
                <w:sz w:val="18"/>
                <w:szCs w:val="18"/>
              </w:rPr>
              <w:fldChar w:fldCharType="end"/>
            </w:r>
          </w:p>
          <w:p w14:paraId="4786B775" w14:textId="2E256A1A" w:rsidR="00FF281F" w:rsidRPr="009B5DE1" w:rsidRDefault="00FF281F" w:rsidP="003E4A08">
            <w:pPr>
              <w:pStyle w:val="Footer"/>
              <w:jc w:val="center"/>
              <w:rPr>
                <w:rFonts w:ascii="Tahoma" w:hAnsi="Tahoma" w:cs="Tahoma"/>
                <w:sz w:val="20"/>
                <w:szCs w:val="20"/>
              </w:rPr>
            </w:pPr>
            <w:r w:rsidRPr="009B5DE1">
              <w:rPr>
                <w:rFonts w:ascii="Tahoma" w:hAnsi="Tahoma" w:cs="Tahoma"/>
                <w:sz w:val="20"/>
                <w:szCs w:val="20"/>
              </w:rPr>
              <w:t xml:space="preserve"> This </w:t>
            </w:r>
            <w:r w:rsidR="00176625">
              <w:rPr>
                <w:rFonts w:ascii="Tahoma" w:hAnsi="Tahoma" w:cs="Tahoma"/>
                <w:sz w:val="20"/>
                <w:szCs w:val="20"/>
              </w:rPr>
              <w:t>Toolkit</w:t>
            </w:r>
            <w:r w:rsidRPr="009B5DE1">
              <w:rPr>
                <w:rFonts w:ascii="Tahoma" w:hAnsi="Tahoma" w:cs="Tahoma"/>
                <w:sz w:val="20"/>
                <w:szCs w:val="20"/>
              </w:rPr>
              <w:t xml:space="preserve"> is for information only, includes our opinion and is not legal advice. </w:t>
            </w:r>
          </w:p>
          <w:p w14:paraId="1638CD76" w14:textId="77777777" w:rsidR="00FF281F" w:rsidRDefault="00FF281F" w:rsidP="003E4A08">
            <w:pPr>
              <w:pStyle w:val="Footer"/>
              <w:tabs>
                <w:tab w:val="clear" w:pos="9026"/>
                <w:tab w:val="right" w:pos="10204"/>
              </w:tabs>
              <w:rPr>
                <w:sz w:val="16"/>
                <w:szCs w:val="16"/>
              </w:rPr>
            </w:pPr>
          </w:p>
          <w:p w14:paraId="1C2EE60F" w14:textId="550DAB6D" w:rsidR="00FF281F" w:rsidRPr="009B5DE1" w:rsidRDefault="00FF281F" w:rsidP="003E4A08">
            <w:pPr>
              <w:pStyle w:val="Footer"/>
              <w:tabs>
                <w:tab w:val="clear" w:pos="9026"/>
                <w:tab w:val="right" w:pos="10204"/>
              </w:tabs>
              <w:rPr>
                <w:rFonts w:ascii="Tahoma" w:hAnsi="Tahoma" w:cs="Tahoma"/>
                <w:sz w:val="16"/>
                <w:szCs w:val="16"/>
              </w:rPr>
            </w:pPr>
            <w:r w:rsidRPr="009B5DE1">
              <w:rPr>
                <w:rFonts w:ascii="Tahoma" w:hAnsi="Tahoma" w:cs="Tahoma"/>
                <w:sz w:val="16"/>
                <w:szCs w:val="16"/>
              </w:rPr>
              <w:t>© APSCo</w:t>
            </w:r>
            <w:r w:rsidR="00BD5698" w:rsidRPr="009B5DE1">
              <w:rPr>
                <w:rFonts w:ascii="Tahoma" w:hAnsi="Tahoma" w:cs="Tahoma"/>
                <w:sz w:val="16"/>
                <w:szCs w:val="16"/>
              </w:rPr>
              <w:t xml:space="preserve"> </w:t>
            </w:r>
            <w:r w:rsidR="00942276">
              <w:rPr>
                <w:rFonts w:ascii="Tahoma" w:hAnsi="Tahoma" w:cs="Tahoma"/>
                <w:sz w:val="16"/>
                <w:szCs w:val="16"/>
              </w:rPr>
              <w:t>Novemb</w:t>
            </w:r>
            <w:r w:rsidR="00176625">
              <w:rPr>
                <w:rFonts w:ascii="Tahoma" w:hAnsi="Tahoma" w:cs="Tahoma"/>
                <w:sz w:val="16"/>
                <w:szCs w:val="16"/>
              </w:rPr>
              <w:t>er</w:t>
            </w:r>
            <w:r w:rsidR="00B54DDB" w:rsidRPr="009B5DE1">
              <w:rPr>
                <w:rFonts w:ascii="Tahoma" w:hAnsi="Tahoma" w:cs="Tahoma"/>
                <w:sz w:val="16"/>
                <w:szCs w:val="16"/>
              </w:rPr>
              <w:t xml:space="preserve"> </w:t>
            </w:r>
            <w:r w:rsidRPr="009B5DE1">
              <w:rPr>
                <w:rFonts w:ascii="Tahoma" w:hAnsi="Tahoma" w:cs="Tahoma"/>
                <w:sz w:val="16"/>
                <w:szCs w:val="16"/>
              </w:rPr>
              <w:t>20</w:t>
            </w:r>
            <w:r w:rsidR="00F72938" w:rsidRPr="009B5DE1">
              <w:rPr>
                <w:rFonts w:ascii="Tahoma" w:hAnsi="Tahoma" w:cs="Tahoma"/>
                <w:sz w:val="16"/>
                <w:szCs w:val="16"/>
              </w:rPr>
              <w:t>2</w:t>
            </w:r>
            <w:r w:rsidR="00AA5979">
              <w:rPr>
                <w:rFonts w:ascii="Tahoma" w:hAnsi="Tahoma" w:cs="Tahoma"/>
                <w:sz w:val="16"/>
                <w:szCs w:val="16"/>
              </w:rPr>
              <w:t>3</w:t>
            </w:r>
            <w:r w:rsidR="00176625">
              <w:rPr>
                <w:rFonts w:ascii="Tahoma" w:hAnsi="Tahoma" w:cs="Tahoma"/>
                <w:sz w:val="16"/>
                <w:szCs w:val="16"/>
              </w:rPr>
              <w:t xml:space="preserve"> v2</w:t>
            </w:r>
            <w:r w:rsidRPr="009B5DE1">
              <w:rPr>
                <w:rFonts w:ascii="Tahoma" w:hAnsi="Tahoma" w:cs="Tahoma"/>
                <w:sz w:val="16"/>
                <w:szCs w:val="16"/>
              </w:rPr>
              <w:t xml:space="preserve"> </w:t>
            </w:r>
            <w:r w:rsidRPr="009B5DE1">
              <w:rPr>
                <w:rFonts w:ascii="Tahoma" w:hAnsi="Tahoma" w:cs="Tahoma"/>
                <w:sz w:val="16"/>
                <w:szCs w:val="16"/>
              </w:rPr>
              <w:tab/>
            </w:r>
            <w:sdt>
              <w:sdtPr>
                <w:rPr>
                  <w:rFonts w:ascii="Tahoma" w:hAnsi="Tahoma" w:cs="Tahoma"/>
                  <w:sz w:val="16"/>
                  <w:szCs w:val="16"/>
                </w:rPr>
                <w:id w:val="420993108"/>
                <w:docPartObj>
                  <w:docPartGallery w:val="Page Numbers (Bottom of Page)"/>
                  <w:docPartUnique/>
                </w:docPartObj>
              </w:sdtPr>
              <w:sdtEndPr>
                <w:rPr>
                  <w:noProof/>
                </w:rPr>
              </w:sdtEndPr>
              <w:sdtContent>
                <w:r w:rsidRPr="009B5DE1">
                  <w:rPr>
                    <w:rFonts w:ascii="Tahoma" w:hAnsi="Tahoma" w:cs="Tahoma"/>
                    <w:noProof/>
                    <w:sz w:val="16"/>
                    <w:szCs w:val="16"/>
                  </w:rPr>
                  <w:tab/>
                  <w:t>The Association of Professional Staffing Companies Limited</w:t>
                </w:r>
              </w:sdtContent>
            </w:sdt>
          </w:p>
          <w:p w14:paraId="4E3C9E25" w14:textId="77777777" w:rsidR="00FF281F" w:rsidRPr="009B5DE1" w:rsidRDefault="00FF281F" w:rsidP="002C0A53">
            <w:pPr>
              <w:pStyle w:val="Footer"/>
              <w:tabs>
                <w:tab w:val="clear" w:pos="9026"/>
              </w:tabs>
              <w:ind w:right="-2"/>
              <w:jc w:val="right"/>
              <w:rPr>
                <w:rFonts w:ascii="Tahoma" w:hAnsi="Tahoma" w:cs="Tahoma"/>
                <w:sz w:val="16"/>
                <w:szCs w:val="16"/>
              </w:rPr>
            </w:pPr>
            <w:r w:rsidRPr="009B5DE1">
              <w:rPr>
                <w:rFonts w:ascii="Tahoma" w:hAnsi="Tahoma" w:cs="Tahoma"/>
                <w:color w:val="ED7811"/>
                <w:sz w:val="16"/>
                <w:szCs w:val="16"/>
              </w:rPr>
              <w:t xml:space="preserve">Tel: </w:t>
            </w:r>
            <w:r w:rsidRPr="009B5DE1">
              <w:rPr>
                <w:rFonts w:ascii="Tahoma" w:hAnsi="Tahoma" w:cs="Tahoma"/>
                <w:sz w:val="16"/>
                <w:szCs w:val="16"/>
              </w:rPr>
              <w:t>0</w:t>
            </w:r>
            <w:r w:rsidR="006552D5" w:rsidRPr="009B5DE1">
              <w:rPr>
                <w:rFonts w:ascii="Tahoma" w:hAnsi="Tahoma" w:cs="Tahoma"/>
                <w:sz w:val="16"/>
                <w:szCs w:val="16"/>
              </w:rPr>
              <w:t>203 117 0910</w:t>
            </w:r>
            <w:r w:rsidRPr="009B5DE1">
              <w:rPr>
                <w:rFonts w:ascii="Tahoma" w:hAnsi="Tahoma" w:cs="Tahoma"/>
                <w:sz w:val="16"/>
                <w:szCs w:val="16"/>
              </w:rPr>
              <w:t xml:space="preserve"> </w:t>
            </w:r>
            <w:r w:rsidRPr="009B5DE1">
              <w:rPr>
                <w:rFonts w:ascii="Tahoma" w:hAnsi="Tahoma" w:cs="Tahoma"/>
                <w:color w:val="ED7811"/>
                <w:sz w:val="16"/>
                <w:szCs w:val="16"/>
              </w:rPr>
              <w:t xml:space="preserve">Web: </w:t>
            </w:r>
            <w:hyperlink r:id="rId1" w:history="1">
              <w:r w:rsidRPr="009B5DE1">
                <w:rPr>
                  <w:rStyle w:val="Hyperlink"/>
                  <w:rFonts w:ascii="Tahoma" w:hAnsi="Tahoma" w:cs="Tahoma"/>
                  <w:sz w:val="16"/>
                  <w:szCs w:val="16"/>
                </w:rPr>
                <w:t>www.apsco.org</w:t>
              </w:r>
            </w:hyperlink>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1568" w14:textId="77777777" w:rsidR="00CC46B1" w:rsidRDefault="00CC46B1" w:rsidP="007461A8">
      <w:r>
        <w:separator/>
      </w:r>
    </w:p>
  </w:footnote>
  <w:footnote w:type="continuationSeparator" w:id="0">
    <w:p w14:paraId="7AFE66F2" w14:textId="77777777" w:rsidR="00CC46B1" w:rsidRDefault="00CC46B1" w:rsidP="007461A8">
      <w:r>
        <w:continuationSeparator/>
      </w:r>
    </w:p>
  </w:footnote>
  <w:footnote w:type="continuationNotice" w:id="1">
    <w:p w14:paraId="48DBDD7D" w14:textId="77777777" w:rsidR="00CC46B1" w:rsidRDefault="00CC46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4FC1" w14:textId="77777777" w:rsidR="00FF281F" w:rsidRDefault="00C77BCA">
    <w:pPr>
      <w:pStyle w:val="Header"/>
    </w:pPr>
    <w:r>
      <w:rPr>
        <w:noProof/>
        <w:lang w:val="sv-SE" w:eastAsia="sv-SE"/>
      </w:rPr>
      <mc:AlternateContent>
        <mc:Choice Requires="wps">
          <w:drawing>
            <wp:anchor distT="0" distB="0" distL="114300" distR="114300" simplePos="0" relativeHeight="251658241" behindDoc="1" locked="0" layoutInCell="1" allowOverlap="1" wp14:anchorId="07AE1750" wp14:editId="6501B936">
              <wp:simplePos x="0" y="0"/>
              <wp:positionH relativeFrom="margin">
                <wp:posOffset>-97790</wp:posOffset>
              </wp:positionH>
              <wp:positionV relativeFrom="page">
                <wp:posOffset>1001395</wp:posOffset>
              </wp:positionV>
              <wp:extent cx="4752975" cy="86677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866775"/>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2CBC7811" w14:textId="781029D1" w:rsidR="007E2312" w:rsidRPr="003C74D7" w:rsidRDefault="007E2312" w:rsidP="00952088">
                          <w:pPr>
                            <w:spacing w:before="79"/>
                            <w:rPr>
                              <w:rFonts w:ascii="Arial Rounded MT Bold" w:hAnsi="Arial Rounded MT Bold"/>
                              <w:b/>
                              <w:color w:val="FFFFFF"/>
                              <w:w w:val="110"/>
                              <w:sz w:val="44"/>
                              <w:szCs w:val="28"/>
                            </w:rPr>
                          </w:pPr>
                          <w:r w:rsidRPr="003C74D7">
                            <w:rPr>
                              <w:rFonts w:ascii="Arial Rounded MT Bold" w:hAnsi="Arial Rounded MT Bold"/>
                              <w:b/>
                              <w:color w:val="FFFFFF"/>
                              <w:w w:val="110"/>
                              <w:sz w:val="44"/>
                              <w:szCs w:val="28"/>
                            </w:rPr>
                            <w:t xml:space="preserve">APSCo Diversity </w:t>
                          </w:r>
                          <w:r w:rsidR="003C74D7" w:rsidRPr="003C74D7">
                            <w:rPr>
                              <w:rFonts w:ascii="Arial Rounded MT Bold" w:hAnsi="Arial Rounded MT Bold"/>
                              <w:b/>
                              <w:color w:val="FFFFFF"/>
                              <w:w w:val="110"/>
                              <w:sz w:val="44"/>
                              <w:szCs w:val="28"/>
                            </w:rPr>
                            <w:t>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E1750" id="_x0000_t202" coordsize="21600,21600" o:spt="202" path="m,l,21600r21600,l21600,xe">
              <v:stroke joinstyle="miter"/>
              <v:path gradientshapeok="t" o:connecttype="rect"/>
            </v:shapetype>
            <v:shape id="Text Box 7" o:spid="_x0000_s1026" type="#_x0000_t202" style="position:absolute;margin-left:-7.7pt;margin-top:78.85pt;width:374.25pt;height:68.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" filled="f" stroked="f">
              <v:textbox inset="0,0,0,0">
                <w:txbxContent>
                  <w:p w14:paraId="2CBC7811" w14:textId="781029D1" w:rsidR="007E2312" w:rsidRPr="003C74D7" w:rsidRDefault="007E2312" w:rsidP="00952088">
                    <w:pPr>
                      <w:spacing w:before="79"/>
                      <w:rPr>
                        <w:rFonts w:ascii="Arial Rounded MT Bold" w:hAnsi="Arial Rounded MT Bold"/>
                        <w:b/>
                        <w:color w:val="FFFFFF"/>
                        <w:w w:val="110"/>
                        <w:sz w:val="44"/>
                        <w:szCs w:val="28"/>
                      </w:rPr>
                    </w:pPr>
                    <w:r w:rsidRPr="003C74D7">
                      <w:rPr>
                        <w:rFonts w:ascii="Arial Rounded MT Bold" w:hAnsi="Arial Rounded MT Bold"/>
                        <w:b/>
                        <w:color w:val="FFFFFF"/>
                        <w:w w:val="110"/>
                        <w:sz w:val="44"/>
                        <w:szCs w:val="28"/>
                      </w:rPr>
                      <w:t xml:space="preserve">APSCo Diversity </w:t>
                    </w:r>
                    <w:r w:rsidR="003C74D7" w:rsidRPr="003C74D7">
                      <w:rPr>
                        <w:rFonts w:ascii="Arial Rounded MT Bold" w:hAnsi="Arial Rounded MT Bold"/>
                        <w:b/>
                        <w:color w:val="FFFFFF"/>
                        <w:w w:val="110"/>
                        <w:sz w:val="44"/>
                        <w:szCs w:val="28"/>
                      </w:rPr>
                      <w:t>Toolkit</w:t>
                    </w:r>
                  </w:p>
                </w:txbxContent>
              </v:textbox>
              <w10:wrap anchorx="margin" anchory="page"/>
            </v:shape>
          </w:pict>
        </mc:Fallback>
      </mc:AlternateContent>
    </w:r>
    <w:r w:rsidR="00A00F09">
      <w:rPr>
        <w:noProof/>
      </w:rPr>
      <w:drawing>
        <wp:anchor distT="0" distB="0" distL="114300" distR="114300" simplePos="0" relativeHeight="251658242" behindDoc="0" locked="0" layoutInCell="1" allowOverlap="1" wp14:anchorId="53ED49ED" wp14:editId="5139EBA1">
          <wp:simplePos x="0" y="0"/>
          <wp:positionH relativeFrom="column">
            <wp:posOffset>4947285</wp:posOffset>
          </wp:positionH>
          <wp:positionV relativeFrom="paragraph">
            <wp:posOffset>-255270</wp:posOffset>
          </wp:positionV>
          <wp:extent cx="1637030" cy="555729"/>
          <wp:effectExtent l="0" t="0" r="127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SCoUKLogoCMYK.jpg"/>
                  <pic:cNvPicPr/>
                </pic:nvPicPr>
                <pic:blipFill>
                  <a:blip r:embed="rId1">
                    <a:extLst>
                      <a:ext uri="{28A0092B-C50C-407E-A947-70E740481C1C}">
                        <a14:useLocalDpi xmlns:a14="http://schemas.microsoft.com/office/drawing/2010/main" val="0"/>
                      </a:ext>
                    </a:extLst>
                  </a:blip>
                  <a:stretch>
                    <a:fillRect/>
                  </a:stretch>
                </pic:blipFill>
                <pic:spPr>
                  <a:xfrm>
                    <a:off x="0" y="0"/>
                    <a:ext cx="1637864" cy="556012"/>
                  </a:xfrm>
                  <a:prstGeom prst="rect">
                    <a:avLst/>
                  </a:prstGeom>
                </pic:spPr>
              </pic:pic>
            </a:graphicData>
          </a:graphic>
          <wp14:sizeRelH relativeFrom="page">
            <wp14:pctWidth>0</wp14:pctWidth>
          </wp14:sizeRelH>
          <wp14:sizeRelV relativeFrom="page">
            <wp14:pctHeight>0</wp14:pctHeight>
          </wp14:sizeRelV>
        </wp:anchor>
      </w:drawing>
    </w:r>
    <w:r w:rsidR="00BD5698">
      <w:rPr>
        <w:noProof/>
        <w:lang w:val="sv-SE" w:eastAsia="sv-SE"/>
      </w:rPr>
      <w:drawing>
        <wp:anchor distT="0" distB="0" distL="114300" distR="114300" simplePos="0" relativeHeight="251658240" behindDoc="1" locked="0" layoutInCell="1" allowOverlap="1" wp14:anchorId="361153DC" wp14:editId="51CAE6A1">
          <wp:simplePos x="0" y="0"/>
          <wp:positionH relativeFrom="page">
            <wp:align>left</wp:align>
          </wp:positionH>
          <wp:positionV relativeFrom="paragraph">
            <wp:posOffset>-361950</wp:posOffset>
          </wp:positionV>
          <wp:extent cx="7546340" cy="1067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 Template Graphics v1-p2.jpg"/>
                  <pic:cNvPicPr/>
                </pic:nvPicPr>
                <pic:blipFill>
                  <a:blip r:embed="rId2">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outline w:val="0"/>
        <w:shadow w:val="0"/>
        <w:emboss w:val="0"/>
        <w:imprint w:val="0"/>
        <w:vanish w:val="0"/>
        <w:u w:val="none"/>
        <w:effect w:val="none"/>
        <w:vertAlign w:val="baseline"/>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outline w:val="0"/>
        <w:shadow w:val="0"/>
        <w:emboss w:val="0"/>
        <w:imprint w:val="0"/>
        <w:vanish w:val="0"/>
        <w:u w:val="none"/>
        <w:effect w:val="none"/>
        <w:vertAlign w:val="baseline"/>
      </w:rPr>
    </w:lvl>
    <w:lvl w:ilvl="2">
      <w:start w:val="1"/>
      <w:numFmt w:val="bullet"/>
      <w:pStyle w:val="Bullet3"/>
      <w:lvlText w:val=""/>
      <w:lvlJc w:val="left"/>
      <w:pPr>
        <w:tabs>
          <w:tab w:val="num" w:pos="2551"/>
        </w:tabs>
        <w:ind w:left="2551" w:hanging="567"/>
      </w:pPr>
      <w:rPr>
        <w:rFonts w:ascii="Symbol" w:hAnsi="Symbol"/>
        <w:b w:val="0"/>
        <w:i w:val="0"/>
        <w:caps w:val="0"/>
        <w:smallCaps w:val="0"/>
        <w:strike w:val="0"/>
        <w:dstrike w:val="0"/>
        <w:outline w:val="0"/>
        <w:shadow w:val="0"/>
        <w:emboss w:val="0"/>
        <w:imprint w:val="0"/>
        <w:vanish w:val="0"/>
        <w:u w:val="none"/>
        <w:effect w:val="none"/>
        <w:vertAlign w:val="baseline"/>
      </w:rPr>
    </w:lvl>
    <w:lvl w:ilvl="3">
      <w:start w:val="1"/>
      <w:numFmt w:val="bullet"/>
      <w:pStyle w:val="Bullet4"/>
      <w:lvlText w:val=""/>
      <w:lvlJc w:val="left"/>
      <w:pPr>
        <w:tabs>
          <w:tab w:val="num" w:pos="3118"/>
        </w:tabs>
        <w:ind w:left="3118" w:hanging="567"/>
      </w:pPr>
      <w:rPr>
        <w:rFonts w:ascii="Symbol" w:hAnsi="Symbol"/>
        <w:b w:val="0"/>
        <w:i w:val="0"/>
        <w:caps w:val="0"/>
        <w:smallCaps w:val="0"/>
        <w:strike w:val="0"/>
        <w:dstrike w:val="0"/>
        <w:outline w:val="0"/>
        <w:shadow w:val="0"/>
        <w:emboss w:val="0"/>
        <w:imprint w:val="0"/>
        <w:vanish w:val="0"/>
        <w:u w:val="none"/>
        <w:effect w:val="none"/>
        <w:vertAlign w:val="baseline"/>
      </w:rPr>
    </w:lvl>
    <w:lvl w:ilvl="4">
      <w:start w:val="1"/>
      <w:numFmt w:val="bullet"/>
      <w:pStyle w:val="Bullet5"/>
      <w:lvlText w:val=""/>
      <w:lvlJc w:val="left"/>
      <w:pPr>
        <w:tabs>
          <w:tab w:val="num" w:pos="3685"/>
        </w:tabs>
        <w:ind w:left="3685" w:hanging="567"/>
      </w:pPr>
      <w:rPr>
        <w:rFonts w:ascii="Symbol" w:hAnsi="Symbol"/>
        <w:b w:val="0"/>
        <w:i w:val="0"/>
        <w:caps w:val="0"/>
        <w:smallCaps w:val="0"/>
        <w:strike w:val="0"/>
        <w:dstrike w:val="0"/>
        <w:outline w:val="0"/>
        <w:shadow w:val="0"/>
        <w:emboss w:val="0"/>
        <w:imprint w:val="0"/>
        <w:vanish w:val="0"/>
        <w:u w:val="none"/>
        <w:effect w:val="none"/>
        <w:vertAlign w:val="baseline"/>
      </w:rPr>
    </w:lvl>
    <w:lvl w:ilvl="5">
      <w:start w:val="1"/>
      <w:numFmt w:val="bullet"/>
      <w:pStyle w:val="Bullet6"/>
      <w:lvlText w:val=""/>
      <w:lvlJc w:val="left"/>
      <w:pPr>
        <w:tabs>
          <w:tab w:val="num" w:pos="4252"/>
        </w:tabs>
        <w:ind w:left="4252" w:hanging="567"/>
      </w:pPr>
      <w:rPr>
        <w:rFonts w:ascii="Symbol" w:hAnsi="Symbol"/>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1B34E3C"/>
    <w:multiLevelType w:val="hybridMultilevel"/>
    <w:tmpl w:val="222C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A0FA3"/>
    <w:multiLevelType w:val="hybridMultilevel"/>
    <w:tmpl w:val="DD5A4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7C6BF8"/>
    <w:multiLevelType w:val="multilevel"/>
    <w:tmpl w:val="9BC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D66B33"/>
    <w:multiLevelType w:val="multilevel"/>
    <w:tmpl w:val="A420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563A4F"/>
    <w:multiLevelType w:val="hybridMultilevel"/>
    <w:tmpl w:val="4E00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265D28"/>
    <w:multiLevelType w:val="hybridMultilevel"/>
    <w:tmpl w:val="9E28E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9E437A"/>
    <w:multiLevelType w:val="multilevel"/>
    <w:tmpl w:val="917A80C6"/>
    <w:lvl w:ilvl="0">
      <w:start w:val="1"/>
      <w:numFmt w:val="bullet"/>
      <w:lvlText w:val=""/>
      <w:lvlJc w:val="left"/>
      <w:pPr>
        <w:tabs>
          <w:tab w:val="num" w:pos="720"/>
        </w:tabs>
        <w:ind w:left="720" w:hanging="360"/>
      </w:pPr>
      <w:rPr>
        <w:rFonts w:ascii="Symbol" w:hAnsi="Symbol" w:hint="default"/>
        <w:color w:val="EC7616"/>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E85B1B"/>
    <w:multiLevelType w:val="hybridMultilevel"/>
    <w:tmpl w:val="E6586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67861C6"/>
    <w:multiLevelType w:val="hybridMultilevel"/>
    <w:tmpl w:val="5DC2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431581"/>
    <w:multiLevelType w:val="hybridMultilevel"/>
    <w:tmpl w:val="82DEE8D4"/>
    <w:lvl w:ilvl="0" w:tplc="F56A9D78">
      <w:start w:val="1"/>
      <w:numFmt w:val="bullet"/>
      <w:lvlText w:val=""/>
      <w:lvlJc w:val="left"/>
      <w:pPr>
        <w:ind w:left="720" w:hanging="360"/>
      </w:pPr>
      <w:rPr>
        <w:rFonts w:ascii="Symbol" w:hAnsi="Symbol" w:hint="default"/>
        <w:color w:val="EC76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606A17"/>
    <w:multiLevelType w:val="multilevel"/>
    <w:tmpl w:val="DBE451E8"/>
    <w:lvl w:ilvl="0">
      <w:start w:val="1"/>
      <w:numFmt w:val="bullet"/>
      <w:lvlText w:val=""/>
      <w:lvlJc w:val="left"/>
      <w:pPr>
        <w:tabs>
          <w:tab w:val="num" w:pos="720"/>
        </w:tabs>
        <w:ind w:left="720" w:hanging="360"/>
      </w:pPr>
      <w:rPr>
        <w:rFonts w:ascii="Symbol" w:hAnsi="Symbol" w:hint="default"/>
        <w:color w:val="EC761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9C702A"/>
    <w:multiLevelType w:val="hybridMultilevel"/>
    <w:tmpl w:val="9ED60D9C"/>
    <w:lvl w:ilvl="0" w:tplc="78A036F2">
      <w:start w:val="1"/>
      <w:numFmt w:val="decimal"/>
      <w:lvlText w:val="%1)"/>
      <w:lvlJc w:val="left"/>
      <w:pPr>
        <w:ind w:left="720" w:hanging="360"/>
      </w:pPr>
    </w:lvl>
    <w:lvl w:ilvl="1" w:tplc="3FBA2B9A">
      <w:start w:val="1"/>
      <w:numFmt w:val="lowerLetter"/>
      <w:lvlText w:val="%2."/>
      <w:lvlJc w:val="left"/>
      <w:pPr>
        <w:ind w:left="1440" w:hanging="360"/>
      </w:pPr>
    </w:lvl>
    <w:lvl w:ilvl="2" w:tplc="17B00810">
      <w:start w:val="1"/>
      <w:numFmt w:val="lowerRoman"/>
      <w:lvlText w:val="%3."/>
      <w:lvlJc w:val="right"/>
      <w:pPr>
        <w:ind w:left="2160" w:hanging="180"/>
      </w:pPr>
    </w:lvl>
    <w:lvl w:ilvl="3" w:tplc="D2C20BDC">
      <w:start w:val="1"/>
      <w:numFmt w:val="decimal"/>
      <w:lvlText w:val="%4."/>
      <w:lvlJc w:val="left"/>
      <w:pPr>
        <w:ind w:left="2880" w:hanging="360"/>
      </w:pPr>
    </w:lvl>
    <w:lvl w:ilvl="4" w:tplc="7AE0409E">
      <w:start w:val="1"/>
      <w:numFmt w:val="lowerLetter"/>
      <w:lvlText w:val="%5."/>
      <w:lvlJc w:val="left"/>
      <w:pPr>
        <w:ind w:left="3600" w:hanging="360"/>
      </w:pPr>
    </w:lvl>
    <w:lvl w:ilvl="5" w:tplc="61F2EE5C">
      <w:start w:val="1"/>
      <w:numFmt w:val="lowerRoman"/>
      <w:lvlText w:val="%6."/>
      <w:lvlJc w:val="right"/>
      <w:pPr>
        <w:ind w:left="4320" w:hanging="180"/>
      </w:pPr>
    </w:lvl>
    <w:lvl w:ilvl="6" w:tplc="0462A272">
      <w:start w:val="1"/>
      <w:numFmt w:val="decimal"/>
      <w:lvlText w:val="%7."/>
      <w:lvlJc w:val="left"/>
      <w:pPr>
        <w:ind w:left="5040" w:hanging="360"/>
      </w:pPr>
    </w:lvl>
    <w:lvl w:ilvl="7" w:tplc="9C8C3876">
      <w:start w:val="1"/>
      <w:numFmt w:val="lowerLetter"/>
      <w:lvlText w:val="%8."/>
      <w:lvlJc w:val="left"/>
      <w:pPr>
        <w:ind w:left="5760" w:hanging="360"/>
      </w:pPr>
    </w:lvl>
    <w:lvl w:ilvl="8" w:tplc="8A0A42E6">
      <w:start w:val="1"/>
      <w:numFmt w:val="lowerRoman"/>
      <w:lvlText w:val="%9."/>
      <w:lvlJc w:val="right"/>
      <w:pPr>
        <w:ind w:left="6480" w:hanging="180"/>
      </w:pPr>
    </w:lvl>
  </w:abstractNum>
  <w:abstractNum w:abstractNumId="13" w15:restartNumberingAfterBreak="0">
    <w:nsid w:val="09E65DBF"/>
    <w:multiLevelType w:val="multilevel"/>
    <w:tmpl w:val="7948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F241E2"/>
    <w:multiLevelType w:val="hybridMultilevel"/>
    <w:tmpl w:val="5F9A1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100707"/>
    <w:multiLevelType w:val="hybridMultilevel"/>
    <w:tmpl w:val="7CAE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C368EA"/>
    <w:multiLevelType w:val="hybridMultilevel"/>
    <w:tmpl w:val="7F36B09C"/>
    <w:lvl w:ilvl="0" w:tplc="F56A9D78">
      <w:start w:val="1"/>
      <w:numFmt w:val="bullet"/>
      <w:lvlText w:val=""/>
      <w:lvlJc w:val="left"/>
      <w:pPr>
        <w:ind w:left="360" w:hanging="360"/>
      </w:pPr>
      <w:rPr>
        <w:rFonts w:ascii="Symbol" w:hAnsi="Symbol" w:hint="default"/>
        <w:color w:val="EC76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0542BF0"/>
    <w:multiLevelType w:val="hybridMultilevel"/>
    <w:tmpl w:val="156E6B36"/>
    <w:lvl w:ilvl="0" w:tplc="F56A9D78">
      <w:start w:val="1"/>
      <w:numFmt w:val="bullet"/>
      <w:lvlText w:val=""/>
      <w:lvlJc w:val="left"/>
      <w:pPr>
        <w:ind w:left="720" w:hanging="360"/>
      </w:pPr>
      <w:rPr>
        <w:rFonts w:ascii="Symbol" w:hAnsi="Symbol" w:hint="default"/>
        <w:color w:val="EC76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CA23D5"/>
    <w:multiLevelType w:val="hybridMultilevel"/>
    <w:tmpl w:val="A1C6BF54"/>
    <w:lvl w:ilvl="0" w:tplc="6A3859EA">
      <w:start w:val="1"/>
      <w:numFmt w:val="bullet"/>
      <w:lvlText w:val=""/>
      <w:lvlJc w:val="left"/>
      <w:pPr>
        <w:ind w:left="720" w:hanging="360"/>
      </w:pPr>
      <w:rPr>
        <w:rFonts w:ascii="Symbol" w:hAnsi="Symbol" w:hint="default"/>
      </w:rPr>
    </w:lvl>
    <w:lvl w:ilvl="1" w:tplc="D8A6DAB8">
      <w:start w:val="1"/>
      <w:numFmt w:val="bullet"/>
      <w:lvlText w:val="o"/>
      <w:lvlJc w:val="left"/>
      <w:pPr>
        <w:ind w:left="1440" w:hanging="360"/>
      </w:pPr>
      <w:rPr>
        <w:rFonts w:ascii="Courier New" w:hAnsi="Courier New" w:hint="default"/>
      </w:rPr>
    </w:lvl>
    <w:lvl w:ilvl="2" w:tplc="53D0BFAA">
      <w:start w:val="1"/>
      <w:numFmt w:val="bullet"/>
      <w:lvlText w:val=""/>
      <w:lvlJc w:val="left"/>
      <w:pPr>
        <w:ind w:left="2160" w:hanging="360"/>
      </w:pPr>
      <w:rPr>
        <w:rFonts w:ascii="Wingdings" w:hAnsi="Wingdings" w:hint="default"/>
      </w:rPr>
    </w:lvl>
    <w:lvl w:ilvl="3" w:tplc="93AC99E8">
      <w:start w:val="1"/>
      <w:numFmt w:val="bullet"/>
      <w:lvlText w:val=""/>
      <w:lvlJc w:val="left"/>
      <w:pPr>
        <w:ind w:left="2880" w:hanging="360"/>
      </w:pPr>
      <w:rPr>
        <w:rFonts w:ascii="Symbol" w:hAnsi="Symbol" w:hint="default"/>
      </w:rPr>
    </w:lvl>
    <w:lvl w:ilvl="4" w:tplc="CD246AB8">
      <w:start w:val="1"/>
      <w:numFmt w:val="bullet"/>
      <w:lvlText w:val="o"/>
      <w:lvlJc w:val="left"/>
      <w:pPr>
        <w:ind w:left="3600" w:hanging="360"/>
      </w:pPr>
      <w:rPr>
        <w:rFonts w:ascii="Courier New" w:hAnsi="Courier New" w:hint="default"/>
      </w:rPr>
    </w:lvl>
    <w:lvl w:ilvl="5" w:tplc="9B58249E">
      <w:start w:val="1"/>
      <w:numFmt w:val="bullet"/>
      <w:lvlText w:val=""/>
      <w:lvlJc w:val="left"/>
      <w:pPr>
        <w:ind w:left="4320" w:hanging="360"/>
      </w:pPr>
      <w:rPr>
        <w:rFonts w:ascii="Wingdings" w:hAnsi="Wingdings" w:hint="default"/>
      </w:rPr>
    </w:lvl>
    <w:lvl w:ilvl="6" w:tplc="450AE226">
      <w:start w:val="1"/>
      <w:numFmt w:val="bullet"/>
      <w:lvlText w:val=""/>
      <w:lvlJc w:val="left"/>
      <w:pPr>
        <w:ind w:left="5040" w:hanging="360"/>
      </w:pPr>
      <w:rPr>
        <w:rFonts w:ascii="Symbol" w:hAnsi="Symbol" w:hint="default"/>
      </w:rPr>
    </w:lvl>
    <w:lvl w:ilvl="7" w:tplc="6AD268CA">
      <w:start w:val="1"/>
      <w:numFmt w:val="bullet"/>
      <w:lvlText w:val="o"/>
      <w:lvlJc w:val="left"/>
      <w:pPr>
        <w:ind w:left="5760" w:hanging="360"/>
      </w:pPr>
      <w:rPr>
        <w:rFonts w:ascii="Courier New" w:hAnsi="Courier New" w:hint="default"/>
      </w:rPr>
    </w:lvl>
    <w:lvl w:ilvl="8" w:tplc="6FDE264C">
      <w:start w:val="1"/>
      <w:numFmt w:val="bullet"/>
      <w:lvlText w:val=""/>
      <w:lvlJc w:val="left"/>
      <w:pPr>
        <w:ind w:left="6480" w:hanging="360"/>
      </w:pPr>
      <w:rPr>
        <w:rFonts w:ascii="Wingdings" w:hAnsi="Wingdings" w:hint="default"/>
      </w:rPr>
    </w:lvl>
  </w:abstractNum>
  <w:abstractNum w:abstractNumId="19" w15:restartNumberingAfterBreak="0">
    <w:nsid w:val="143C672B"/>
    <w:multiLevelType w:val="hybridMultilevel"/>
    <w:tmpl w:val="54966E90"/>
    <w:lvl w:ilvl="0" w:tplc="211CA2D2">
      <w:start w:val="1"/>
      <w:numFmt w:val="bullet"/>
      <w:lvlText w:val=""/>
      <w:lvlJc w:val="left"/>
      <w:pPr>
        <w:ind w:left="720" w:hanging="360"/>
      </w:pPr>
      <w:rPr>
        <w:rFonts w:ascii="Symbol" w:hAnsi="Symbol" w:hint="default"/>
      </w:rPr>
    </w:lvl>
    <w:lvl w:ilvl="1" w:tplc="F854674E">
      <w:start w:val="1"/>
      <w:numFmt w:val="bullet"/>
      <w:lvlText w:val="o"/>
      <w:lvlJc w:val="left"/>
      <w:pPr>
        <w:ind w:left="1440" w:hanging="360"/>
      </w:pPr>
      <w:rPr>
        <w:rFonts w:ascii="Courier New" w:hAnsi="Courier New" w:hint="default"/>
      </w:rPr>
    </w:lvl>
    <w:lvl w:ilvl="2" w:tplc="B0564514">
      <w:start w:val="1"/>
      <w:numFmt w:val="bullet"/>
      <w:lvlText w:val=""/>
      <w:lvlJc w:val="left"/>
      <w:pPr>
        <w:ind w:left="2160" w:hanging="360"/>
      </w:pPr>
      <w:rPr>
        <w:rFonts w:ascii="Wingdings" w:hAnsi="Wingdings" w:hint="default"/>
      </w:rPr>
    </w:lvl>
    <w:lvl w:ilvl="3" w:tplc="87E02356">
      <w:start w:val="1"/>
      <w:numFmt w:val="bullet"/>
      <w:lvlText w:val=""/>
      <w:lvlJc w:val="left"/>
      <w:pPr>
        <w:ind w:left="2880" w:hanging="360"/>
      </w:pPr>
      <w:rPr>
        <w:rFonts w:ascii="Symbol" w:hAnsi="Symbol" w:hint="default"/>
      </w:rPr>
    </w:lvl>
    <w:lvl w:ilvl="4" w:tplc="E92023AE">
      <w:start w:val="1"/>
      <w:numFmt w:val="bullet"/>
      <w:lvlText w:val="o"/>
      <w:lvlJc w:val="left"/>
      <w:pPr>
        <w:ind w:left="3600" w:hanging="360"/>
      </w:pPr>
      <w:rPr>
        <w:rFonts w:ascii="Courier New" w:hAnsi="Courier New" w:hint="default"/>
      </w:rPr>
    </w:lvl>
    <w:lvl w:ilvl="5" w:tplc="359E355A">
      <w:start w:val="1"/>
      <w:numFmt w:val="bullet"/>
      <w:lvlText w:val=""/>
      <w:lvlJc w:val="left"/>
      <w:pPr>
        <w:ind w:left="4320" w:hanging="360"/>
      </w:pPr>
      <w:rPr>
        <w:rFonts w:ascii="Wingdings" w:hAnsi="Wingdings" w:hint="default"/>
      </w:rPr>
    </w:lvl>
    <w:lvl w:ilvl="6" w:tplc="085618A8">
      <w:start w:val="1"/>
      <w:numFmt w:val="bullet"/>
      <w:lvlText w:val=""/>
      <w:lvlJc w:val="left"/>
      <w:pPr>
        <w:ind w:left="5040" w:hanging="360"/>
      </w:pPr>
      <w:rPr>
        <w:rFonts w:ascii="Symbol" w:hAnsi="Symbol" w:hint="default"/>
      </w:rPr>
    </w:lvl>
    <w:lvl w:ilvl="7" w:tplc="5094BA18">
      <w:start w:val="1"/>
      <w:numFmt w:val="bullet"/>
      <w:lvlText w:val="o"/>
      <w:lvlJc w:val="left"/>
      <w:pPr>
        <w:ind w:left="5760" w:hanging="360"/>
      </w:pPr>
      <w:rPr>
        <w:rFonts w:ascii="Courier New" w:hAnsi="Courier New" w:hint="default"/>
      </w:rPr>
    </w:lvl>
    <w:lvl w:ilvl="8" w:tplc="D3D0897A">
      <w:start w:val="1"/>
      <w:numFmt w:val="bullet"/>
      <w:lvlText w:val=""/>
      <w:lvlJc w:val="left"/>
      <w:pPr>
        <w:ind w:left="6480" w:hanging="360"/>
      </w:pPr>
      <w:rPr>
        <w:rFonts w:ascii="Wingdings" w:hAnsi="Wingdings" w:hint="default"/>
      </w:rPr>
    </w:lvl>
  </w:abstractNum>
  <w:abstractNum w:abstractNumId="20" w15:restartNumberingAfterBreak="0">
    <w:nsid w:val="19087513"/>
    <w:multiLevelType w:val="hybridMultilevel"/>
    <w:tmpl w:val="5584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8E62C5"/>
    <w:multiLevelType w:val="multilevel"/>
    <w:tmpl w:val="EFEC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F373ED"/>
    <w:multiLevelType w:val="hybridMultilevel"/>
    <w:tmpl w:val="EB9C4A6A"/>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C495A47"/>
    <w:multiLevelType w:val="hybridMultilevel"/>
    <w:tmpl w:val="1CC29FF8"/>
    <w:lvl w:ilvl="0" w:tplc="166EF946">
      <w:start w:val="1"/>
      <w:numFmt w:val="bullet"/>
      <w:lvlText w:val=""/>
      <w:lvlJc w:val="left"/>
      <w:pPr>
        <w:tabs>
          <w:tab w:val="num" w:pos="720"/>
        </w:tabs>
        <w:ind w:left="720" w:hanging="360"/>
      </w:pPr>
      <w:rPr>
        <w:rFonts w:ascii="Symbol" w:hAnsi="Symbol" w:hint="default"/>
        <w:sz w:val="20"/>
      </w:rPr>
    </w:lvl>
    <w:lvl w:ilvl="1" w:tplc="AEF8E5B4" w:tentative="1">
      <w:start w:val="1"/>
      <w:numFmt w:val="bullet"/>
      <w:lvlText w:val=""/>
      <w:lvlJc w:val="left"/>
      <w:pPr>
        <w:tabs>
          <w:tab w:val="num" w:pos="1440"/>
        </w:tabs>
        <w:ind w:left="1440" w:hanging="360"/>
      </w:pPr>
      <w:rPr>
        <w:rFonts w:ascii="Symbol" w:hAnsi="Symbol" w:hint="default"/>
        <w:sz w:val="20"/>
      </w:rPr>
    </w:lvl>
    <w:lvl w:ilvl="2" w:tplc="C20E397A" w:tentative="1">
      <w:start w:val="1"/>
      <w:numFmt w:val="bullet"/>
      <w:lvlText w:val=""/>
      <w:lvlJc w:val="left"/>
      <w:pPr>
        <w:tabs>
          <w:tab w:val="num" w:pos="2160"/>
        </w:tabs>
        <w:ind w:left="2160" w:hanging="360"/>
      </w:pPr>
      <w:rPr>
        <w:rFonts w:ascii="Symbol" w:hAnsi="Symbol" w:hint="default"/>
        <w:sz w:val="20"/>
      </w:rPr>
    </w:lvl>
    <w:lvl w:ilvl="3" w:tplc="7ED2CF5E" w:tentative="1">
      <w:start w:val="1"/>
      <w:numFmt w:val="bullet"/>
      <w:lvlText w:val=""/>
      <w:lvlJc w:val="left"/>
      <w:pPr>
        <w:tabs>
          <w:tab w:val="num" w:pos="2880"/>
        </w:tabs>
        <w:ind w:left="2880" w:hanging="360"/>
      </w:pPr>
      <w:rPr>
        <w:rFonts w:ascii="Symbol" w:hAnsi="Symbol" w:hint="default"/>
        <w:sz w:val="20"/>
      </w:rPr>
    </w:lvl>
    <w:lvl w:ilvl="4" w:tplc="FACAB672" w:tentative="1">
      <w:start w:val="1"/>
      <w:numFmt w:val="bullet"/>
      <w:lvlText w:val=""/>
      <w:lvlJc w:val="left"/>
      <w:pPr>
        <w:tabs>
          <w:tab w:val="num" w:pos="3600"/>
        </w:tabs>
        <w:ind w:left="3600" w:hanging="360"/>
      </w:pPr>
      <w:rPr>
        <w:rFonts w:ascii="Symbol" w:hAnsi="Symbol" w:hint="default"/>
        <w:sz w:val="20"/>
      </w:rPr>
    </w:lvl>
    <w:lvl w:ilvl="5" w:tplc="D9B82B40" w:tentative="1">
      <w:start w:val="1"/>
      <w:numFmt w:val="bullet"/>
      <w:lvlText w:val=""/>
      <w:lvlJc w:val="left"/>
      <w:pPr>
        <w:tabs>
          <w:tab w:val="num" w:pos="4320"/>
        </w:tabs>
        <w:ind w:left="4320" w:hanging="360"/>
      </w:pPr>
      <w:rPr>
        <w:rFonts w:ascii="Symbol" w:hAnsi="Symbol" w:hint="default"/>
        <w:sz w:val="20"/>
      </w:rPr>
    </w:lvl>
    <w:lvl w:ilvl="6" w:tplc="A13CFB6C" w:tentative="1">
      <w:start w:val="1"/>
      <w:numFmt w:val="bullet"/>
      <w:lvlText w:val=""/>
      <w:lvlJc w:val="left"/>
      <w:pPr>
        <w:tabs>
          <w:tab w:val="num" w:pos="5040"/>
        </w:tabs>
        <w:ind w:left="5040" w:hanging="360"/>
      </w:pPr>
      <w:rPr>
        <w:rFonts w:ascii="Symbol" w:hAnsi="Symbol" w:hint="default"/>
        <w:sz w:val="20"/>
      </w:rPr>
    </w:lvl>
    <w:lvl w:ilvl="7" w:tplc="EE6663D0" w:tentative="1">
      <w:start w:val="1"/>
      <w:numFmt w:val="bullet"/>
      <w:lvlText w:val=""/>
      <w:lvlJc w:val="left"/>
      <w:pPr>
        <w:tabs>
          <w:tab w:val="num" w:pos="5760"/>
        </w:tabs>
        <w:ind w:left="5760" w:hanging="360"/>
      </w:pPr>
      <w:rPr>
        <w:rFonts w:ascii="Symbol" w:hAnsi="Symbol" w:hint="default"/>
        <w:sz w:val="20"/>
      </w:rPr>
    </w:lvl>
    <w:lvl w:ilvl="8" w:tplc="AD08B296"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FA5865"/>
    <w:multiLevelType w:val="hybridMultilevel"/>
    <w:tmpl w:val="20105AB4"/>
    <w:lvl w:ilvl="0" w:tplc="09CAE7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C29BE"/>
    <w:multiLevelType w:val="multilevel"/>
    <w:tmpl w:val="4AC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F06C9F"/>
    <w:multiLevelType w:val="multilevel"/>
    <w:tmpl w:val="BE38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663373"/>
    <w:multiLevelType w:val="multilevel"/>
    <w:tmpl w:val="ECB8CD18"/>
    <w:lvl w:ilvl="0">
      <w:start w:val="1"/>
      <w:numFmt w:val="decimal"/>
      <w:lvlText w:val="%1."/>
      <w:lvlJc w:val="left"/>
      <w:pPr>
        <w:ind w:left="360" w:hanging="360"/>
      </w:pPr>
    </w:lvl>
    <w:lvl w:ilvl="1">
      <w:start w:val="1"/>
      <w:numFmt w:val="decimal"/>
      <w:lvlText w:val="%1.%2"/>
      <w:lvlJc w:val="left"/>
      <w:pPr>
        <w:ind w:left="576" w:hanging="576"/>
      </w:pPr>
      <w:rPr>
        <w:rFonts w:ascii="Tahoma" w:hAnsi="Tahoma" w:cs="Tahoma" w:hint="default"/>
        <w:sz w:val="20"/>
      </w:rPr>
    </w:lvl>
    <w:lvl w:ilvl="2">
      <w:start w:val="1"/>
      <w:numFmt w:val="decimal"/>
      <w:lvlText w:val="%1.%2.%3"/>
      <w:lvlJc w:val="left"/>
      <w:pPr>
        <w:ind w:left="720" w:hanging="720"/>
      </w:pPr>
      <w:rPr>
        <w:rFonts w:ascii="Tahoma" w:hAnsi="Tahoma" w:cs="Tahoma" w:hint="default"/>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11D1DB5"/>
    <w:multiLevelType w:val="multilevel"/>
    <w:tmpl w:val="8DF0C7DC"/>
    <w:lvl w:ilvl="0">
      <w:start w:val="1"/>
      <w:numFmt w:val="bullet"/>
      <w:lvlText w:val=""/>
      <w:lvlJc w:val="left"/>
      <w:pPr>
        <w:tabs>
          <w:tab w:val="num" w:pos="720"/>
        </w:tabs>
        <w:ind w:left="720" w:hanging="360"/>
      </w:pPr>
      <w:rPr>
        <w:rFonts w:ascii="Symbol" w:hAnsi="Symbol" w:hint="default"/>
        <w:color w:val="EC7616"/>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960C80"/>
    <w:multiLevelType w:val="hybridMultilevel"/>
    <w:tmpl w:val="FEEA19C2"/>
    <w:lvl w:ilvl="0" w:tplc="2FAAE800">
      <w:start w:val="8"/>
      <w:numFmt w:val="decimal"/>
      <w:lvlText w:val="%1"/>
      <w:lvlJc w:val="left"/>
      <w:pPr>
        <w:ind w:left="720" w:hanging="360"/>
      </w:pPr>
      <w:rPr>
        <w:rFonts w:eastAsia="Times New Roman" w:hint="default"/>
        <w:color w:val="13308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75358F0"/>
    <w:multiLevelType w:val="multilevel"/>
    <w:tmpl w:val="4CFA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893823"/>
    <w:multiLevelType w:val="hybridMultilevel"/>
    <w:tmpl w:val="DB1C711E"/>
    <w:lvl w:ilvl="0" w:tplc="2018B69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EA422F"/>
    <w:multiLevelType w:val="hybridMultilevel"/>
    <w:tmpl w:val="92569B9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C1A2B49"/>
    <w:multiLevelType w:val="hybridMultilevel"/>
    <w:tmpl w:val="AD7299D8"/>
    <w:lvl w:ilvl="0" w:tplc="849CE0C6">
      <w:start w:val="1"/>
      <w:numFmt w:val="bullet"/>
      <w:lvlText w:val=""/>
      <w:lvlJc w:val="left"/>
      <w:pPr>
        <w:ind w:left="360" w:hanging="360"/>
      </w:pPr>
      <w:rPr>
        <w:rFonts w:ascii="Wingdings" w:hAnsi="Wingdings"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5361C9"/>
    <w:multiLevelType w:val="multilevel"/>
    <w:tmpl w:val="66F4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86760F"/>
    <w:multiLevelType w:val="multilevel"/>
    <w:tmpl w:val="D1CE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DD7CDE"/>
    <w:multiLevelType w:val="hybridMultilevel"/>
    <w:tmpl w:val="511C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3B0CB8"/>
    <w:multiLevelType w:val="multilevel"/>
    <w:tmpl w:val="5DAC166E"/>
    <w:lvl w:ilvl="0">
      <w:start w:val="1"/>
      <w:numFmt w:val="bullet"/>
      <w:lvlText w:val=""/>
      <w:lvlJc w:val="left"/>
      <w:pPr>
        <w:tabs>
          <w:tab w:val="num" w:pos="720"/>
        </w:tabs>
        <w:ind w:left="720" w:hanging="360"/>
      </w:pPr>
      <w:rPr>
        <w:rFonts w:ascii="Symbol" w:hAnsi="Symbol" w:hint="default"/>
        <w:color w:val="EC7616"/>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600848"/>
    <w:multiLevelType w:val="multilevel"/>
    <w:tmpl w:val="DCF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802D16"/>
    <w:multiLevelType w:val="hybridMultilevel"/>
    <w:tmpl w:val="D67A8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8E594A"/>
    <w:multiLevelType w:val="hybridMultilevel"/>
    <w:tmpl w:val="4802D27A"/>
    <w:lvl w:ilvl="0" w:tplc="08090001">
      <w:start w:val="1"/>
      <w:numFmt w:val="bullet"/>
      <w:lvlText w:val=""/>
      <w:lvlJc w:val="left"/>
      <w:pPr>
        <w:ind w:left="787" w:hanging="360"/>
      </w:pPr>
      <w:rPr>
        <w:rFonts w:ascii="Symbol" w:hAnsi="Symbol" w:cs="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cs="Wingdings" w:hint="default"/>
      </w:rPr>
    </w:lvl>
    <w:lvl w:ilvl="3" w:tplc="08090001" w:tentative="1">
      <w:start w:val="1"/>
      <w:numFmt w:val="bullet"/>
      <w:lvlText w:val=""/>
      <w:lvlJc w:val="left"/>
      <w:pPr>
        <w:ind w:left="2947" w:hanging="360"/>
      </w:pPr>
      <w:rPr>
        <w:rFonts w:ascii="Symbol" w:hAnsi="Symbol" w:cs="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cs="Wingdings" w:hint="default"/>
      </w:rPr>
    </w:lvl>
    <w:lvl w:ilvl="6" w:tplc="08090001" w:tentative="1">
      <w:start w:val="1"/>
      <w:numFmt w:val="bullet"/>
      <w:lvlText w:val=""/>
      <w:lvlJc w:val="left"/>
      <w:pPr>
        <w:ind w:left="5107" w:hanging="360"/>
      </w:pPr>
      <w:rPr>
        <w:rFonts w:ascii="Symbol" w:hAnsi="Symbol" w:cs="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cs="Wingdings" w:hint="default"/>
      </w:rPr>
    </w:lvl>
  </w:abstractNum>
  <w:abstractNum w:abstractNumId="41" w15:restartNumberingAfterBreak="0">
    <w:nsid w:val="31BD4E4A"/>
    <w:multiLevelType w:val="hybridMultilevel"/>
    <w:tmpl w:val="621894E6"/>
    <w:lvl w:ilvl="0" w:tplc="849CE0C6">
      <w:start w:val="1"/>
      <w:numFmt w:val="bullet"/>
      <w:lvlText w:val=""/>
      <w:lvlJc w:val="left"/>
      <w:pPr>
        <w:ind w:left="360" w:hanging="360"/>
      </w:pPr>
      <w:rPr>
        <w:rFonts w:ascii="Wingdings" w:hAnsi="Wingdings"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82E6CED"/>
    <w:multiLevelType w:val="hybridMultilevel"/>
    <w:tmpl w:val="55A4FBE8"/>
    <w:lvl w:ilvl="0" w:tplc="D3480C3A">
      <w:start w:val="1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AA640CC"/>
    <w:multiLevelType w:val="hybridMultilevel"/>
    <w:tmpl w:val="44389468"/>
    <w:lvl w:ilvl="0" w:tplc="C90C5646">
      <w:numFmt w:val="bullet"/>
      <w:lvlText w:val=""/>
      <w:lvlJc w:val="left"/>
      <w:pPr>
        <w:ind w:left="720" w:hanging="360"/>
      </w:pPr>
      <w:rPr>
        <w:rFonts w:ascii="Symbol" w:eastAsia="Times New Roman" w:hAnsi="Symbol" w:cs="Times New Roman" w:hint="default"/>
        <w:color w:val="13308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35576D"/>
    <w:multiLevelType w:val="hybridMultilevel"/>
    <w:tmpl w:val="640A52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6C6257"/>
    <w:multiLevelType w:val="hybridMultilevel"/>
    <w:tmpl w:val="F4E001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F8A4503"/>
    <w:multiLevelType w:val="multilevel"/>
    <w:tmpl w:val="76EE0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F29D5"/>
    <w:multiLevelType w:val="multilevel"/>
    <w:tmpl w:val="2B0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C31EA3"/>
    <w:multiLevelType w:val="multilevel"/>
    <w:tmpl w:val="09BC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7D47C1"/>
    <w:multiLevelType w:val="hybridMultilevel"/>
    <w:tmpl w:val="845ACF6C"/>
    <w:lvl w:ilvl="0" w:tplc="D91CAED0">
      <w:start w:val="1"/>
      <w:numFmt w:val="bullet"/>
      <w:lvlText w:val=""/>
      <w:lvlJc w:val="left"/>
      <w:pPr>
        <w:ind w:left="720" w:hanging="360"/>
      </w:pPr>
      <w:rPr>
        <w:rFonts w:ascii="Symbol" w:hAnsi="Symbol" w:hint="default"/>
        <w:color w:val="F79646" w:themeColor="accent6"/>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1B1642"/>
    <w:multiLevelType w:val="multilevel"/>
    <w:tmpl w:val="3EDE2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1415AA"/>
    <w:multiLevelType w:val="hybridMultilevel"/>
    <w:tmpl w:val="760E8B7C"/>
    <w:lvl w:ilvl="0" w:tplc="6970847E">
      <w:start w:val="8"/>
      <w:numFmt w:val="decimal"/>
      <w:lvlText w:val="%1"/>
      <w:lvlJc w:val="left"/>
      <w:pPr>
        <w:ind w:left="720" w:hanging="360"/>
      </w:pPr>
      <w:rPr>
        <w:rFonts w:eastAsia="Times New Roman" w:hint="default"/>
        <w:color w:val="13308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18C203D"/>
    <w:multiLevelType w:val="hybridMultilevel"/>
    <w:tmpl w:val="F2509D7A"/>
    <w:lvl w:ilvl="0" w:tplc="849CE0C6">
      <w:start w:val="1"/>
      <w:numFmt w:val="bullet"/>
      <w:lvlText w:val=""/>
      <w:lvlJc w:val="left"/>
      <w:pPr>
        <w:ind w:left="360" w:hanging="360"/>
      </w:pPr>
      <w:rPr>
        <w:rFonts w:ascii="Wingdings" w:hAnsi="Wingdings"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1FD247A"/>
    <w:multiLevelType w:val="hybridMultilevel"/>
    <w:tmpl w:val="0A74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5D13A6"/>
    <w:multiLevelType w:val="multilevel"/>
    <w:tmpl w:val="6F00B21C"/>
    <w:lvl w:ilvl="0">
      <w:start w:val="1"/>
      <w:numFmt w:val="bullet"/>
      <w:lvlText w:val=""/>
      <w:lvlJc w:val="left"/>
      <w:pPr>
        <w:tabs>
          <w:tab w:val="num" w:pos="720"/>
        </w:tabs>
        <w:ind w:left="720" w:hanging="360"/>
      </w:pPr>
      <w:rPr>
        <w:rFonts w:ascii="Symbol" w:hAnsi="Symbol" w:hint="default"/>
        <w:color w:val="EC7616"/>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4A57870"/>
    <w:multiLevelType w:val="multilevel"/>
    <w:tmpl w:val="5106DC98"/>
    <w:lvl w:ilvl="0">
      <w:numFmt w:val="bullet"/>
      <w:lvlText w:val="•"/>
      <w:lvlJc w:val="left"/>
      <w:pPr>
        <w:tabs>
          <w:tab w:val="num" w:pos="720"/>
        </w:tabs>
        <w:ind w:left="720" w:hanging="360"/>
      </w:pPr>
      <w:rPr>
        <w:rFonts w:ascii="Arial Black" w:eastAsia="Arial Black" w:hAnsi="Arial Black" w:cs="Arial Black" w:hint="default"/>
        <w:b/>
        <w:bCs/>
        <w:color w:val="F47D28"/>
        <w:spacing w:val="-19"/>
        <w:w w:val="90"/>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F03B73"/>
    <w:multiLevelType w:val="hybridMultilevel"/>
    <w:tmpl w:val="D084F62E"/>
    <w:lvl w:ilvl="0" w:tplc="ADFC5024">
      <w:start w:val="1"/>
      <w:numFmt w:val="bullet"/>
      <w:lvlText w:val=""/>
      <w:lvlJc w:val="left"/>
      <w:pPr>
        <w:tabs>
          <w:tab w:val="num" w:pos="720"/>
        </w:tabs>
        <w:ind w:left="720" w:hanging="360"/>
      </w:pPr>
      <w:rPr>
        <w:rFonts w:ascii="Symbol" w:hAnsi="Symbol" w:hint="default"/>
        <w:sz w:val="20"/>
      </w:rPr>
    </w:lvl>
    <w:lvl w:ilvl="1" w:tplc="CF72D586">
      <w:start w:val="1"/>
      <w:numFmt w:val="bullet"/>
      <w:lvlText w:val="o"/>
      <w:lvlJc w:val="left"/>
      <w:pPr>
        <w:tabs>
          <w:tab w:val="num" w:pos="1440"/>
        </w:tabs>
        <w:ind w:left="1440" w:hanging="360"/>
      </w:pPr>
      <w:rPr>
        <w:rFonts w:ascii="Courier New" w:hAnsi="Courier New" w:hint="default"/>
        <w:sz w:val="20"/>
      </w:rPr>
    </w:lvl>
    <w:lvl w:ilvl="2" w:tplc="08A05A8A" w:tentative="1">
      <w:start w:val="1"/>
      <w:numFmt w:val="bullet"/>
      <w:lvlText w:val=""/>
      <w:lvlJc w:val="left"/>
      <w:pPr>
        <w:tabs>
          <w:tab w:val="num" w:pos="2160"/>
        </w:tabs>
        <w:ind w:left="2160" w:hanging="360"/>
      </w:pPr>
      <w:rPr>
        <w:rFonts w:ascii="Symbol" w:hAnsi="Symbol" w:hint="default"/>
        <w:sz w:val="20"/>
      </w:rPr>
    </w:lvl>
    <w:lvl w:ilvl="3" w:tplc="D12064DA" w:tentative="1">
      <w:start w:val="1"/>
      <w:numFmt w:val="bullet"/>
      <w:lvlText w:val=""/>
      <w:lvlJc w:val="left"/>
      <w:pPr>
        <w:tabs>
          <w:tab w:val="num" w:pos="2880"/>
        </w:tabs>
        <w:ind w:left="2880" w:hanging="360"/>
      </w:pPr>
      <w:rPr>
        <w:rFonts w:ascii="Symbol" w:hAnsi="Symbol" w:hint="default"/>
        <w:sz w:val="20"/>
      </w:rPr>
    </w:lvl>
    <w:lvl w:ilvl="4" w:tplc="5DCA89BC" w:tentative="1">
      <w:start w:val="1"/>
      <w:numFmt w:val="bullet"/>
      <w:lvlText w:val=""/>
      <w:lvlJc w:val="left"/>
      <w:pPr>
        <w:tabs>
          <w:tab w:val="num" w:pos="3600"/>
        </w:tabs>
        <w:ind w:left="3600" w:hanging="360"/>
      </w:pPr>
      <w:rPr>
        <w:rFonts w:ascii="Symbol" w:hAnsi="Symbol" w:hint="default"/>
        <w:sz w:val="20"/>
      </w:rPr>
    </w:lvl>
    <w:lvl w:ilvl="5" w:tplc="7B8039D6" w:tentative="1">
      <w:start w:val="1"/>
      <w:numFmt w:val="bullet"/>
      <w:lvlText w:val=""/>
      <w:lvlJc w:val="left"/>
      <w:pPr>
        <w:tabs>
          <w:tab w:val="num" w:pos="4320"/>
        </w:tabs>
        <w:ind w:left="4320" w:hanging="360"/>
      </w:pPr>
      <w:rPr>
        <w:rFonts w:ascii="Symbol" w:hAnsi="Symbol" w:hint="default"/>
        <w:sz w:val="20"/>
      </w:rPr>
    </w:lvl>
    <w:lvl w:ilvl="6" w:tplc="4C7C915A" w:tentative="1">
      <w:start w:val="1"/>
      <w:numFmt w:val="bullet"/>
      <w:lvlText w:val=""/>
      <w:lvlJc w:val="left"/>
      <w:pPr>
        <w:tabs>
          <w:tab w:val="num" w:pos="5040"/>
        </w:tabs>
        <w:ind w:left="5040" w:hanging="360"/>
      </w:pPr>
      <w:rPr>
        <w:rFonts w:ascii="Symbol" w:hAnsi="Symbol" w:hint="default"/>
        <w:sz w:val="20"/>
      </w:rPr>
    </w:lvl>
    <w:lvl w:ilvl="7" w:tplc="BF163CBE" w:tentative="1">
      <w:start w:val="1"/>
      <w:numFmt w:val="bullet"/>
      <w:lvlText w:val=""/>
      <w:lvlJc w:val="left"/>
      <w:pPr>
        <w:tabs>
          <w:tab w:val="num" w:pos="5760"/>
        </w:tabs>
        <w:ind w:left="5760" w:hanging="360"/>
      </w:pPr>
      <w:rPr>
        <w:rFonts w:ascii="Symbol" w:hAnsi="Symbol" w:hint="default"/>
        <w:sz w:val="20"/>
      </w:rPr>
    </w:lvl>
    <w:lvl w:ilvl="8" w:tplc="B896FEA2"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41349D"/>
    <w:multiLevelType w:val="multilevel"/>
    <w:tmpl w:val="06B0CBF6"/>
    <w:lvl w:ilvl="0">
      <w:start w:val="1"/>
      <w:numFmt w:val="decimal"/>
      <w:pStyle w:val="tc1"/>
      <w:lvlText w:val="%1."/>
      <w:lvlJc w:val="left"/>
      <w:pPr>
        <w:tabs>
          <w:tab w:val="num" w:pos="680"/>
        </w:tabs>
        <w:ind w:left="680" w:hanging="680"/>
      </w:pPr>
      <w:rPr>
        <w:b/>
        <w:i w:val="0"/>
      </w:rPr>
    </w:lvl>
    <w:lvl w:ilvl="1">
      <w:start w:val="1"/>
      <w:numFmt w:val="decimal"/>
      <w:pStyle w:val="tc2"/>
      <w:lvlText w:val="%1.%2"/>
      <w:lvlJc w:val="left"/>
      <w:pPr>
        <w:tabs>
          <w:tab w:val="num" w:pos="680"/>
        </w:tabs>
        <w:ind w:left="680" w:hanging="680"/>
      </w:pPr>
      <w:rPr>
        <w:rFonts w:ascii="Tahoma" w:hAnsi="Tahoma" w:cs="Tahoma" w:hint="default"/>
      </w:rPr>
    </w:lvl>
    <w:lvl w:ilvl="2">
      <w:start w:val="1"/>
      <w:numFmt w:val="lowerLetter"/>
      <w:lvlText w:val="%3)"/>
      <w:lvlJc w:val="left"/>
      <w:pPr>
        <w:tabs>
          <w:tab w:val="num" w:pos="1040"/>
        </w:tabs>
        <w:ind w:left="1040" w:hanging="360"/>
      </w:pPr>
      <w:rPr>
        <w:b w:val="0"/>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57452CFC"/>
    <w:multiLevelType w:val="hybridMultilevel"/>
    <w:tmpl w:val="1264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1F6638"/>
    <w:multiLevelType w:val="hybridMultilevel"/>
    <w:tmpl w:val="98707B04"/>
    <w:lvl w:ilvl="0" w:tplc="08090005">
      <w:start w:val="1"/>
      <w:numFmt w:val="bullet"/>
      <w:lvlText w:val=""/>
      <w:lvlJc w:val="left"/>
      <w:pPr>
        <w:ind w:left="426" w:hanging="360"/>
      </w:pPr>
      <w:rPr>
        <w:rFonts w:ascii="Wingdings" w:hAnsi="Wingdings"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60" w15:restartNumberingAfterBreak="0">
    <w:nsid w:val="58243494"/>
    <w:multiLevelType w:val="multilevel"/>
    <w:tmpl w:val="B7D04D2E"/>
    <w:lvl w:ilvl="0">
      <w:numFmt w:val="bullet"/>
      <w:lvlText w:val="•"/>
      <w:lvlJc w:val="left"/>
      <w:pPr>
        <w:tabs>
          <w:tab w:val="num" w:pos="720"/>
        </w:tabs>
        <w:ind w:left="720" w:hanging="360"/>
      </w:pPr>
      <w:rPr>
        <w:rFonts w:ascii="Arial Black" w:eastAsia="Arial Black" w:hAnsi="Arial Black" w:cs="Arial Black" w:hint="default"/>
        <w:b/>
        <w:bCs/>
        <w:color w:val="F47D28"/>
        <w:spacing w:val="-19"/>
        <w:w w:val="90"/>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E266F8"/>
    <w:multiLevelType w:val="hybridMultilevel"/>
    <w:tmpl w:val="E9D88A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2" w15:restartNumberingAfterBreak="0">
    <w:nsid w:val="5C62766B"/>
    <w:multiLevelType w:val="hybridMultilevel"/>
    <w:tmpl w:val="9006D0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5FE77677"/>
    <w:multiLevelType w:val="hybridMultilevel"/>
    <w:tmpl w:val="CC86EF90"/>
    <w:lvl w:ilvl="0" w:tplc="2BACAE5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37017E3"/>
    <w:multiLevelType w:val="multilevel"/>
    <w:tmpl w:val="3E24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4536CF"/>
    <w:multiLevelType w:val="multilevel"/>
    <w:tmpl w:val="48A4169C"/>
    <w:lvl w:ilvl="0">
      <w:start w:val="1"/>
      <w:numFmt w:val="decimal"/>
      <w:pStyle w:val="tcc1"/>
      <w:lvlText w:val="%1."/>
      <w:lvlJc w:val="left"/>
      <w:pPr>
        <w:tabs>
          <w:tab w:val="num" w:pos="454"/>
        </w:tabs>
        <w:ind w:left="454" w:hanging="454"/>
      </w:pPr>
      <w:rPr>
        <w:rFonts w:cs="Times New Roman"/>
      </w:rPr>
    </w:lvl>
    <w:lvl w:ilvl="1">
      <w:start w:val="1"/>
      <w:numFmt w:val="decimal"/>
      <w:lvlText w:val="%1.%2."/>
      <w:lvlJc w:val="left"/>
      <w:pPr>
        <w:tabs>
          <w:tab w:val="num" w:pos="454"/>
        </w:tabs>
        <w:ind w:left="454" w:hanging="454"/>
      </w:pPr>
      <w:rPr>
        <w:rFonts w:cs="Times New Roman"/>
      </w:rPr>
    </w:lvl>
    <w:lvl w:ilvl="2">
      <w:start w:val="1"/>
      <w:numFmt w:val="decimal"/>
      <w:pStyle w:val="tc3"/>
      <w:lvlText w:val="%1.%2.%3."/>
      <w:lvlJc w:val="left"/>
      <w:pPr>
        <w:tabs>
          <w:tab w:val="num" w:pos="1134"/>
        </w:tabs>
        <w:ind w:left="1134" w:hanging="680"/>
      </w:pPr>
      <w:rPr>
        <w:rFonts w:ascii="Tahoma" w:hAnsi="Tahoma" w:cs="Tahoma" w:hint="default"/>
        <w:sz w:val="18"/>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6" w15:restartNumberingAfterBreak="0">
    <w:nsid w:val="6AB3276D"/>
    <w:multiLevelType w:val="hybridMultilevel"/>
    <w:tmpl w:val="FFFFFFFF"/>
    <w:lvl w:ilvl="0" w:tplc="5816B370">
      <w:start w:val="1"/>
      <w:numFmt w:val="bullet"/>
      <w:lvlText w:val=""/>
      <w:lvlJc w:val="left"/>
      <w:pPr>
        <w:ind w:left="720" w:hanging="360"/>
      </w:pPr>
      <w:rPr>
        <w:rFonts w:ascii="Symbol" w:hAnsi="Symbol" w:hint="default"/>
      </w:rPr>
    </w:lvl>
    <w:lvl w:ilvl="1" w:tplc="74AE987A">
      <w:start w:val="1"/>
      <w:numFmt w:val="bullet"/>
      <w:lvlText w:val="o"/>
      <w:lvlJc w:val="left"/>
      <w:pPr>
        <w:ind w:left="1440" w:hanging="360"/>
      </w:pPr>
      <w:rPr>
        <w:rFonts w:ascii="Courier New" w:hAnsi="Courier New" w:hint="default"/>
      </w:rPr>
    </w:lvl>
    <w:lvl w:ilvl="2" w:tplc="EF227E80">
      <w:start w:val="1"/>
      <w:numFmt w:val="bullet"/>
      <w:lvlText w:val=""/>
      <w:lvlJc w:val="left"/>
      <w:pPr>
        <w:ind w:left="2160" w:hanging="360"/>
      </w:pPr>
      <w:rPr>
        <w:rFonts w:ascii="Wingdings" w:hAnsi="Wingdings" w:hint="default"/>
      </w:rPr>
    </w:lvl>
    <w:lvl w:ilvl="3" w:tplc="826A8EB6">
      <w:start w:val="1"/>
      <w:numFmt w:val="bullet"/>
      <w:lvlText w:val=""/>
      <w:lvlJc w:val="left"/>
      <w:pPr>
        <w:ind w:left="2880" w:hanging="360"/>
      </w:pPr>
      <w:rPr>
        <w:rFonts w:ascii="Symbol" w:hAnsi="Symbol" w:hint="default"/>
      </w:rPr>
    </w:lvl>
    <w:lvl w:ilvl="4" w:tplc="77BE4034">
      <w:start w:val="1"/>
      <w:numFmt w:val="bullet"/>
      <w:lvlText w:val="o"/>
      <w:lvlJc w:val="left"/>
      <w:pPr>
        <w:ind w:left="3600" w:hanging="360"/>
      </w:pPr>
      <w:rPr>
        <w:rFonts w:ascii="Courier New" w:hAnsi="Courier New" w:hint="default"/>
      </w:rPr>
    </w:lvl>
    <w:lvl w:ilvl="5" w:tplc="5D2CC426">
      <w:start w:val="1"/>
      <w:numFmt w:val="bullet"/>
      <w:lvlText w:val=""/>
      <w:lvlJc w:val="left"/>
      <w:pPr>
        <w:ind w:left="4320" w:hanging="360"/>
      </w:pPr>
      <w:rPr>
        <w:rFonts w:ascii="Wingdings" w:hAnsi="Wingdings" w:hint="default"/>
      </w:rPr>
    </w:lvl>
    <w:lvl w:ilvl="6" w:tplc="9D16014E">
      <w:start w:val="1"/>
      <w:numFmt w:val="bullet"/>
      <w:lvlText w:val=""/>
      <w:lvlJc w:val="left"/>
      <w:pPr>
        <w:ind w:left="5040" w:hanging="360"/>
      </w:pPr>
      <w:rPr>
        <w:rFonts w:ascii="Symbol" w:hAnsi="Symbol" w:hint="default"/>
      </w:rPr>
    </w:lvl>
    <w:lvl w:ilvl="7" w:tplc="4CBAD78A">
      <w:start w:val="1"/>
      <w:numFmt w:val="bullet"/>
      <w:lvlText w:val="o"/>
      <w:lvlJc w:val="left"/>
      <w:pPr>
        <w:ind w:left="5760" w:hanging="360"/>
      </w:pPr>
      <w:rPr>
        <w:rFonts w:ascii="Courier New" w:hAnsi="Courier New" w:hint="default"/>
      </w:rPr>
    </w:lvl>
    <w:lvl w:ilvl="8" w:tplc="8982EB26">
      <w:start w:val="1"/>
      <w:numFmt w:val="bullet"/>
      <w:lvlText w:val=""/>
      <w:lvlJc w:val="left"/>
      <w:pPr>
        <w:ind w:left="6480" w:hanging="360"/>
      </w:pPr>
      <w:rPr>
        <w:rFonts w:ascii="Wingdings" w:hAnsi="Wingdings" w:hint="default"/>
      </w:rPr>
    </w:lvl>
  </w:abstractNum>
  <w:abstractNum w:abstractNumId="67" w15:restartNumberingAfterBreak="0">
    <w:nsid w:val="6D3B3832"/>
    <w:multiLevelType w:val="multilevel"/>
    <w:tmpl w:val="33F2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E7D6F7C"/>
    <w:multiLevelType w:val="multilevel"/>
    <w:tmpl w:val="6706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E519ED"/>
    <w:multiLevelType w:val="multilevel"/>
    <w:tmpl w:val="84B0F64A"/>
    <w:lvl w:ilvl="0">
      <w:numFmt w:val="bullet"/>
      <w:lvlText w:val="•"/>
      <w:lvlJc w:val="left"/>
      <w:pPr>
        <w:tabs>
          <w:tab w:val="num" w:pos="720"/>
        </w:tabs>
        <w:ind w:left="720" w:hanging="360"/>
      </w:pPr>
      <w:rPr>
        <w:rFonts w:ascii="Arial Black" w:eastAsia="Arial Black" w:hAnsi="Arial Black" w:cs="Arial Black" w:hint="default"/>
        <w:b/>
        <w:bCs/>
        <w:color w:val="F47D28"/>
        <w:spacing w:val="-19"/>
        <w:w w:val="90"/>
        <w:sz w:val="18"/>
        <w:szCs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F2A7619"/>
    <w:multiLevelType w:val="hybridMultilevel"/>
    <w:tmpl w:val="EE3E4A40"/>
    <w:lvl w:ilvl="0" w:tplc="175EB820">
      <w:start w:val="1"/>
      <w:numFmt w:val="bullet"/>
      <w:lvlText w:val=""/>
      <w:lvlJc w:val="left"/>
      <w:pPr>
        <w:tabs>
          <w:tab w:val="num" w:pos="720"/>
        </w:tabs>
        <w:ind w:left="720" w:hanging="360"/>
      </w:pPr>
      <w:rPr>
        <w:rFonts w:ascii="Symbol" w:hAnsi="Symbol" w:hint="default"/>
        <w:sz w:val="20"/>
      </w:rPr>
    </w:lvl>
    <w:lvl w:ilvl="1" w:tplc="1888834C" w:tentative="1">
      <w:start w:val="1"/>
      <w:numFmt w:val="bullet"/>
      <w:lvlText w:val=""/>
      <w:lvlJc w:val="left"/>
      <w:pPr>
        <w:tabs>
          <w:tab w:val="num" w:pos="1440"/>
        </w:tabs>
        <w:ind w:left="1440" w:hanging="360"/>
      </w:pPr>
      <w:rPr>
        <w:rFonts w:ascii="Symbol" w:hAnsi="Symbol" w:hint="default"/>
        <w:sz w:val="20"/>
      </w:rPr>
    </w:lvl>
    <w:lvl w:ilvl="2" w:tplc="7766F596" w:tentative="1">
      <w:start w:val="1"/>
      <w:numFmt w:val="bullet"/>
      <w:lvlText w:val=""/>
      <w:lvlJc w:val="left"/>
      <w:pPr>
        <w:tabs>
          <w:tab w:val="num" w:pos="2160"/>
        </w:tabs>
        <w:ind w:left="2160" w:hanging="360"/>
      </w:pPr>
      <w:rPr>
        <w:rFonts w:ascii="Symbol" w:hAnsi="Symbol" w:hint="default"/>
        <w:sz w:val="20"/>
      </w:rPr>
    </w:lvl>
    <w:lvl w:ilvl="3" w:tplc="FC0614FE" w:tentative="1">
      <w:start w:val="1"/>
      <w:numFmt w:val="bullet"/>
      <w:lvlText w:val=""/>
      <w:lvlJc w:val="left"/>
      <w:pPr>
        <w:tabs>
          <w:tab w:val="num" w:pos="2880"/>
        </w:tabs>
        <w:ind w:left="2880" w:hanging="360"/>
      </w:pPr>
      <w:rPr>
        <w:rFonts w:ascii="Symbol" w:hAnsi="Symbol" w:hint="default"/>
        <w:sz w:val="20"/>
      </w:rPr>
    </w:lvl>
    <w:lvl w:ilvl="4" w:tplc="CC5C9A66" w:tentative="1">
      <w:start w:val="1"/>
      <w:numFmt w:val="bullet"/>
      <w:lvlText w:val=""/>
      <w:lvlJc w:val="left"/>
      <w:pPr>
        <w:tabs>
          <w:tab w:val="num" w:pos="3600"/>
        </w:tabs>
        <w:ind w:left="3600" w:hanging="360"/>
      </w:pPr>
      <w:rPr>
        <w:rFonts w:ascii="Symbol" w:hAnsi="Symbol" w:hint="default"/>
        <w:sz w:val="20"/>
      </w:rPr>
    </w:lvl>
    <w:lvl w:ilvl="5" w:tplc="D138E0A6" w:tentative="1">
      <w:start w:val="1"/>
      <w:numFmt w:val="bullet"/>
      <w:lvlText w:val=""/>
      <w:lvlJc w:val="left"/>
      <w:pPr>
        <w:tabs>
          <w:tab w:val="num" w:pos="4320"/>
        </w:tabs>
        <w:ind w:left="4320" w:hanging="360"/>
      </w:pPr>
      <w:rPr>
        <w:rFonts w:ascii="Symbol" w:hAnsi="Symbol" w:hint="default"/>
        <w:sz w:val="20"/>
      </w:rPr>
    </w:lvl>
    <w:lvl w:ilvl="6" w:tplc="FE0250D4" w:tentative="1">
      <w:start w:val="1"/>
      <w:numFmt w:val="bullet"/>
      <w:lvlText w:val=""/>
      <w:lvlJc w:val="left"/>
      <w:pPr>
        <w:tabs>
          <w:tab w:val="num" w:pos="5040"/>
        </w:tabs>
        <w:ind w:left="5040" w:hanging="360"/>
      </w:pPr>
      <w:rPr>
        <w:rFonts w:ascii="Symbol" w:hAnsi="Symbol" w:hint="default"/>
        <w:sz w:val="20"/>
      </w:rPr>
    </w:lvl>
    <w:lvl w:ilvl="7" w:tplc="6768698E" w:tentative="1">
      <w:start w:val="1"/>
      <w:numFmt w:val="bullet"/>
      <w:lvlText w:val=""/>
      <w:lvlJc w:val="left"/>
      <w:pPr>
        <w:tabs>
          <w:tab w:val="num" w:pos="5760"/>
        </w:tabs>
        <w:ind w:left="5760" w:hanging="360"/>
      </w:pPr>
      <w:rPr>
        <w:rFonts w:ascii="Symbol" w:hAnsi="Symbol" w:hint="default"/>
        <w:sz w:val="20"/>
      </w:rPr>
    </w:lvl>
    <w:lvl w:ilvl="8" w:tplc="F27C1F90"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577887"/>
    <w:multiLevelType w:val="multilevel"/>
    <w:tmpl w:val="3304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EA008E"/>
    <w:multiLevelType w:val="hybridMultilevel"/>
    <w:tmpl w:val="E888637C"/>
    <w:lvl w:ilvl="0" w:tplc="2048E754">
      <w:start w:val="1"/>
      <w:numFmt w:val="decimal"/>
      <w:lvlText w:val="%1)"/>
      <w:lvlJc w:val="left"/>
      <w:pPr>
        <w:ind w:left="720" w:hanging="360"/>
      </w:pPr>
    </w:lvl>
    <w:lvl w:ilvl="1" w:tplc="041040EA">
      <w:start w:val="1"/>
      <w:numFmt w:val="lowerLetter"/>
      <w:lvlText w:val="%2."/>
      <w:lvlJc w:val="left"/>
      <w:pPr>
        <w:ind w:left="1440" w:hanging="360"/>
      </w:pPr>
    </w:lvl>
    <w:lvl w:ilvl="2" w:tplc="CBE48940">
      <w:start w:val="1"/>
      <w:numFmt w:val="lowerRoman"/>
      <w:lvlText w:val="%3."/>
      <w:lvlJc w:val="right"/>
      <w:pPr>
        <w:ind w:left="2160" w:hanging="180"/>
      </w:pPr>
    </w:lvl>
    <w:lvl w:ilvl="3" w:tplc="E2906DC6">
      <w:start w:val="1"/>
      <w:numFmt w:val="decimal"/>
      <w:lvlText w:val="%4."/>
      <w:lvlJc w:val="left"/>
      <w:pPr>
        <w:ind w:left="2880" w:hanging="360"/>
      </w:pPr>
    </w:lvl>
    <w:lvl w:ilvl="4" w:tplc="C6205734">
      <w:start w:val="1"/>
      <w:numFmt w:val="lowerLetter"/>
      <w:lvlText w:val="%5."/>
      <w:lvlJc w:val="left"/>
      <w:pPr>
        <w:ind w:left="3600" w:hanging="360"/>
      </w:pPr>
    </w:lvl>
    <w:lvl w:ilvl="5" w:tplc="EA160472">
      <w:start w:val="1"/>
      <w:numFmt w:val="lowerRoman"/>
      <w:lvlText w:val="%6."/>
      <w:lvlJc w:val="right"/>
      <w:pPr>
        <w:ind w:left="4320" w:hanging="180"/>
      </w:pPr>
    </w:lvl>
    <w:lvl w:ilvl="6" w:tplc="E0363D94">
      <w:start w:val="1"/>
      <w:numFmt w:val="decimal"/>
      <w:lvlText w:val="%7."/>
      <w:lvlJc w:val="left"/>
      <w:pPr>
        <w:ind w:left="5040" w:hanging="360"/>
      </w:pPr>
    </w:lvl>
    <w:lvl w:ilvl="7" w:tplc="B9D6E388">
      <w:start w:val="1"/>
      <w:numFmt w:val="lowerLetter"/>
      <w:lvlText w:val="%8."/>
      <w:lvlJc w:val="left"/>
      <w:pPr>
        <w:ind w:left="5760" w:hanging="360"/>
      </w:pPr>
    </w:lvl>
    <w:lvl w:ilvl="8" w:tplc="6C628C9C">
      <w:start w:val="1"/>
      <w:numFmt w:val="lowerRoman"/>
      <w:lvlText w:val="%9."/>
      <w:lvlJc w:val="right"/>
      <w:pPr>
        <w:ind w:left="6480" w:hanging="180"/>
      </w:pPr>
    </w:lvl>
  </w:abstractNum>
  <w:abstractNum w:abstractNumId="73" w15:restartNumberingAfterBreak="0">
    <w:nsid w:val="733D2BCF"/>
    <w:multiLevelType w:val="hybridMultilevel"/>
    <w:tmpl w:val="A678F374"/>
    <w:lvl w:ilvl="0" w:tplc="849CE0C6">
      <w:start w:val="1"/>
      <w:numFmt w:val="bullet"/>
      <w:lvlText w:val=""/>
      <w:lvlJc w:val="left"/>
      <w:pPr>
        <w:ind w:left="360" w:hanging="360"/>
      </w:pPr>
      <w:rPr>
        <w:rFonts w:ascii="Wingdings" w:hAnsi="Wingdings"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34B5BA2"/>
    <w:multiLevelType w:val="hybridMultilevel"/>
    <w:tmpl w:val="3470F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B02FDB"/>
    <w:multiLevelType w:val="hybridMultilevel"/>
    <w:tmpl w:val="64E05912"/>
    <w:lvl w:ilvl="0" w:tplc="42203570">
      <w:start w:val="1"/>
      <w:numFmt w:val="bullet"/>
      <w:lvlText w:val=""/>
      <w:lvlJc w:val="left"/>
      <w:pPr>
        <w:tabs>
          <w:tab w:val="num" w:pos="720"/>
        </w:tabs>
        <w:ind w:left="720" w:hanging="360"/>
      </w:pPr>
      <w:rPr>
        <w:rFonts w:ascii="Symbol" w:hAnsi="Symbol" w:hint="default"/>
        <w:sz w:val="20"/>
      </w:rPr>
    </w:lvl>
    <w:lvl w:ilvl="1" w:tplc="86A83E7C" w:tentative="1">
      <w:start w:val="1"/>
      <w:numFmt w:val="bullet"/>
      <w:lvlText w:val=""/>
      <w:lvlJc w:val="left"/>
      <w:pPr>
        <w:tabs>
          <w:tab w:val="num" w:pos="1440"/>
        </w:tabs>
        <w:ind w:left="1440" w:hanging="360"/>
      </w:pPr>
      <w:rPr>
        <w:rFonts w:ascii="Symbol" w:hAnsi="Symbol" w:hint="default"/>
        <w:sz w:val="20"/>
      </w:rPr>
    </w:lvl>
    <w:lvl w:ilvl="2" w:tplc="AE489EF6" w:tentative="1">
      <w:start w:val="1"/>
      <w:numFmt w:val="bullet"/>
      <w:lvlText w:val=""/>
      <w:lvlJc w:val="left"/>
      <w:pPr>
        <w:tabs>
          <w:tab w:val="num" w:pos="2160"/>
        </w:tabs>
        <w:ind w:left="2160" w:hanging="360"/>
      </w:pPr>
      <w:rPr>
        <w:rFonts w:ascii="Symbol" w:hAnsi="Symbol" w:hint="default"/>
        <w:sz w:val="20"/>
      </w:rPr>
    </w:lvl>
    <w:lvl w:ilvl="3" w:tplc="EFC85AE8" w:tentative="1">
      <w:start w:val="1"/>
      <w:numFmt w:val="bullet"/>
      <w:lvlText w:val=""/>
      <w:lvlJc w:val="left"/>
      <w:pPr>
        <w:tabs>
          <w:tab w:val="num" w:pos="2880"/>
        </w:tabs>
        <w:ind w:left="2880" w:hanging="360"/>
      </w:pPr>
      <w:rPr>
        <w:rFonts w:ascii="Symbol" w:hAnsi="Symbol" w:hint="default"/>
        <w:sz w:val="20"/>
      </w:rPr>
    </w:lvl>
    <w:lvl w:ilvl="4" w:tplc="E6A04234" w:tentative="1">
      <w:start w:val="1"/>
      <w:numFmt w:val="bullet"/>
      <w:lvlText w:val=""/>
      <w:lvlJc w:val="left"/>
      <w:pPr>
        <w:tabs>
          <w:tab w:val="num" w:pos="3600"/>
        </w:tabs>
        <w:ind w:left="3600" w:hanging="360"/>
      </w:pPr>
      <w:rPr>
        <w:rFonts w:ascii="Symbol" w:hAnsi="Symbol" w:hint="default"/>
        <w:sz w:val="20"/>
      </w:rPr>
    </w:lvl>
    <w:lvl w:ilvl="5" w:tplc="28F0C5CE" w:tentative="1">
      <w:start w:val="1"/>
      <w:numFmt w:val="bullet"/>
      <w:lvlText w:val=""/>
      <w:lvlJc w:val="left"/>
      <w:pPr>
        <w:tabs>
          <w:tab w:val="num" w:pos="4320"/>
        </w:tabs>
        <w:ind w:left="4320" w:hanging="360"/>
      </w:pPr>
      <w:rPr>
        <w:rFonts w:ascii="Symbol" w:hAnsi="Symbol" w:hint="default"/>
        <w:sz w:val="20"/>
      </w:rPr>
    </w:lvl>
    <w:lvl w:ilvl="6" w:tplc="258004B8" w:tentative="1">
      <w:start w:val="1"/>
      <w:numFmt w:val="bullet"/>
      <w:lvlText w:val=""/>
      <w:lvlJc w:val="left"/>
      <w:pPr>
        <w:tabs>
          <w:tab w:val="num" w:pos="5040"/>
        </w:tabs>
        <w:ind w:left="5040" w:hanging="360"/>
      </w:pPr>
      <w:rPr>
        <w:rFonts w:ascii="Symbol" w:hAnsi="Symbol" w:hint="default"/>
        <w:sz w:val="20"/>
      </w:rPr>
    </w:lvl>
    <w:lvl w:ilvl="7" w:tplc="503A49BE" w:tentative="1">
      <w:start w:val="1"/>
      <w:numFmt w:val="bullet"/>
      <w:lvlText w:val=""/>
      <w:lvlJc w:val="left"/>
      <w:pPr>
        <w:tabs>
          <w:tab w:val="num" w:pos="5760"/>
        </w:tabs>
        <w:ind w:left="5760" w:hanging="360"/>
      </w:pPr>
      <w:rPr>
        <w:rFonts w:ascii="Symbol" w:hAnsi="Symbol" w:hint="default"/>
        <w:sz w:val="20"/>
      </w:rPr>
    </w:lvl>
    <w:lvl w:ilvl="8" w:tplc="5A6677E6"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B8035BA"/>
    <w:multiLevelType w:val="hybridMultilevel"/>
    <w:tmpl w:val="AC8CEF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D282AD8"/>
    <w:multiLevelType w:val="hybridMultilevel"/>
    <w:tmpl w:val="F5D6A76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05157034">
    <w:abstractNumId w:val="12"/>
  </w:num>
  <w:num w:numId="2" w16cid:durableId="1730105138">
    <w:abstractNumId w:val="72"/>
  </w:num>
  <w:num w:numId="3" w16cid:durableId="1379010444">
    <w:abstractNumId w:val="18"/>
  </w:num>
  <w:num w:numId="4" w16cid:durableId="195507273">
    <w:abstractNumId w:val="19"/>
  </w:num>
  <w:num w:numId="5" w16cid:durableId="161237231">
    <w:abstractNumId w:val="0"/>
  </w:num>
  <w:num w:numId="6" w16cid:durableId="1967202305">
    <w:abstractNumId w:val="31"/>
  </w:num>
  <w:num w:numId="7" w16cid:durableId="7915539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38368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81228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6695423">
    <w:abstractNumId w:val="1"/>
  </w:num>
  <w:num w:numId="11" w16cid:durableId="1885171108">
    <w:abstractNumId w:val="38"/>
  </w:num>
  <w:num w:numId="12" w16cid:durableId="973680542">
    <w:abstractNumId w:val="56"/>
  </w:num>
  <w:num w:numId="13" w16cid:durableId="466165852">
    <w:abstractNumId w:val="75"/>
  </w:num>
  <w:num w:numId="14" w16cid:durableId="1235625074">
    <w:abstractNumId w:val="23"/>
  </w:num>
  <w:num w:numId="15" w16cid:durableId="1254826335">
    <w:abstractNumId w:val="66"/>
  </w:num>
  <w:num w:numId="16" w16cid:durableId="805587594">
    <w:abstractNumId w:val="44"/>
  </w:num>
  <w:num w:numId="17" w16cid:durableId="501705682">
    <w:abstractNumId w:val="61"/>
  </w:num>
  <w:num w:numId="18" w16cid:durableId="1104232706">
    <w:abstractNumId w:val="22"/>
  </w:num>
  <w:num w:numId="19" w16cid:durableId="672034217">
    <w:abstractNumId w:val="62"/>
  </w:num>
  <w:num w:numId="20" w16cid:durableId="479545578">
    <w:abstractNumId w:val="77"/>
  </w:num>
  <w:num w:numId="21" w16cid:durableId="441268976">
    <w:abstractNumId w:val="59"/>
  </w:num>
  <w:num w:numId="22" w16cid:durableId="867330208">
    <w:abstractNumId w:val="32"/>
  </w:num>
  <w:num w:numId="23" w16cid:durableId="1974358780">
    <w:abstractNumId w:val="5"/>
  </w:num>
  <w:num w:numId="24" w16cid:durableId="1267735015">
    <w:abstractNumId w:val="40"/>
  </w:num>
  <w:num w:numId="25" w16cid:durableId="615605938">
    <w:abstractNumId w:val="70"/>
  </w:num>
  <w:num w:numId="26" w16cid:durableId="1093169198">
    <w:abstractNumId w:val="74"/>
  </w:num>
  <w:num w:numId="27" w16cid:durableId="1496799639">
    <w:abstractNumId w:val="58"/>
  </w:num>
  <w:num w:numId="28" w16cid:durableId="1989942735">
    <w:abstractNumId w:val="9"/>
  </w:num>
  <w:num w:numId="29" w16cid:durableId="1123647350">
    <w:abstractNumId w:val="14"/>
  </w:num>
  <w:num w:numId="30" w16cid:durableId="710884980">
    <w:abstractNumId w:val="4"/>
  </w:num>
  <w:num w:numId="31" w16cid:durableId="1621955162">
    <w:abstractNumId w:val="43"/>
  </w:num>
  <w:num w:numId="32" w16cid:durableId="1829251505">
    <w:abstractNumId w:val="29"/>
  </w:num>
  <w:num w:numId="33" w16cid:durableId="1952278292">
    <w:abstractNumId w:val="51"/>
  </w:num>
  <w:num w:numId="34" w16cid:durableId="2074428686">
    <w:abstractNumId w:val="26"/>
  </w:num>
  <w:num w:numId="35" w16cid:durableId="1009327876">
    <w:abstractNumId w:val="13"/>
  </w:num>
  <w:num w:numId="36" w16cid:durableId="331226387">
    <w:abstractNumId w:val="67"/>
  </w:num>
  <w:num w:numId="37" w16cid:durableId="1165125473">
    <w:abstractNumId w:val="21"/>
  </w:num>
  <w:num w:numId="38" w16cid:durableId="807018412">
    <w:abstractNumId w:val="48"/>
  </w:num>
  <w:num w:numId="39" w16cid:durableId="1226910271">
    <w:abstractNumId w:val="60"/>
  </w:num>
  <w:num w:numId="40" w16cid:durableId="1383364720">
    <w:abstractNumId w:val="25"/>
  </w:num>
  <w:num w:numId="41" w16cid:durableId="1693871132">
    <w:abstractNumId w:val="68"/>
  </w:num>
  <w:num w:numId="42" w16cid:durableId="1979802822">
    <w:abstractNumId w:val="71"/>
  </w:num>
  <w:num w:numId="43" w16cid:durableId="1085956052">
    <w:abstractNumId w:val="55"/>
  </w:num>
  <w:num w:numId="44" w16cid:durableId="239607880">
    <w:abstractNumId w:val="46"/>
  </w:num>
  <w:num w:numId="45" w16cid:durableId="851532503">
    <w:abstractNumId w:val="69"/>
  </w:num>
  <w:num w:numId="46" w16cid:durableId="411662261">
    <w:abstractNumId w:val="36"/>
  </w:num>
  <w:num w:numId="47" w16cid:durableId="1698264596">
    <w:abstractNumId w:val="45"/>
  </w:num>
  <w:num w:numId="48" w16cid:durableId="1954897697">
    <w:abstractNumId w:val="53"/>
  </w:num>
  <w:num w:numId="49" w16cid:durableId="1673139521">
    <w:abstractNumId w:val="8"/>
  </w:num>
  <w:num w:numId="50" w16cid:durableId="879518012">
    <w:abstractNumId w:val="15"/>
  </w:num>
  <w:num w:numId="51" w16cid:durableId="1425154233">
    <w:abstractNumId w:val="20"/>
  </w:num>
  <w:num w:numId="52" w16cid:durableId="370763060">
    <w:abstractNumId w:val="49"/>
  </w:num>
  <w:num w:numId="53" w16cid:durableId="1612321879">
    <w:abstractNumId w:val="39"/>
  </w:num>
  <w:num w:numId="54" w16cid:durableId="878399830">
    <w:abstractNumId w:val="24"/>
  </w:num>
  <w:num w:numId="55" w16cid:durableId="1472822452">
    <w:abstractNumId w:val="76"/>
  </w:num>
  <w:num w:numId="56" w16cid:durableId="1677616087">
    <w:abstractNumId w:val="17"/>
  </w:num>
  <w:num w:numId="57" w16cid:durableId="1940522293">
    <w:abstractNumId w:val="50"/>
  </w:num>
  <w:num w:numId="58" w16cid:durableId="428281469">
    <w:abstractNumId w:val="42"/>
  </w:num>
  <w:num w:numId="59" w16cid:durableId="1951618943">
    <w:abstractNumId w:val="42"/>
  </w:num>
  <w:num w:numId="60" w16cid:durableId="301035488">
    <w:abstractNumId w:val="17"/>
  </w:num>
  <w:num w:numId="61" w16cid:durableId="1502969345">
    <w:abstractNumId w:val="30"/>
  </w:num>
  <w:num w:numId="62" w16cid:durableId="1998415857">
    <w:abstractNumId w:val="3"/>
  </w:num>
  <w:num w:numId="63" w16cid:durableId="1318146739">
    <w:abstractNumId w:val="47"/>
  </w:num>
  <w:num w:numId="64" w16cid:durableId="1994212286">
    <w:abstractNumId w:val="63"/>
  </w:num>
  <w:num w:numId="65" w16cid:durableId="577054330">
    <w:abstractNumId w:val="64"/>
  </w:num>
  <w:num w:numId="66" w16cid:durableId="612908671">
    <w:abstractNumId w:val="34"/>
  </w:num>
  <w:num w:numId="67" w16cid:durableId="427965491">
    <w:abstractNumId w:val="35"/>
  </w:num>
  <w:num w:numId="68" w16cid:durableId="1399398507">
    <w:abstractNumId w:val="11"/>
  </w:num>
  <w:num w:numId="69" w16cid:durableId="1800413323">
    <w:abstractNumId w:val="54"/>
  </w:num>
  <w:num w:numId="70" w16cid:durableId="754472837">
    <w:abstractNumId w:val="10"/>
  </w:num>
  <w:num w:numId="71" w16cid:durableId="1626111169">
    <w:abstractNumId w:val="7"/>
  </w:num>
  <w:num w:numId="72" w16cid:durableId="1563253737">
    <w:abstractNumId w:val="28"/>
  </w:num>
  <w:num w:numId="73" w16cid:durableId="776144059">
    <w:abstractNumId w:val="37"/>
  </w:num>
  <w:num w:numId="74" w16cid:durableId="1895772142">
    <w:abstractNumId w:val="41"/>
  </w:num>
  <w:num w:numId="75" w16cid:durableId="1125273483">
    <w:abstractNumId w:val="6"/>
  </w:num>
  <w:num w:numId="76" w16cid:durableId="1001815304">
    <w:abstractNumId w:val="73"/>
  </w:num>
  <w:num w:numId="77" w16cid:durableId="797070706">
    <w:abstractNumId w:val="16"/>
  </w:num>
  <w:num w:numId="78" w16cid:durableId="1523594354">
    <w:abstractNumId w:val="33"/>
  </w:num>
  <w:num w:numId="79" w16cid:durableId="1654409445">
    <w:abstractNumId w:val="52"/>
  </w:num>
  <w:num w:numId="80" w16cid:durableId="536040778">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c2NjC2MzUzMDSwNLQyUdpeDU4uLM/DyQAsNaAMTlApAsAAAA"/>
  </w:docVars>
  <w:rsids>
    <w:rsidRoot w:val="004A3467"/>
    <w:rsid w:val="000001B6"/>
    <w:rsid w:val="0000082C"/>
    <w:rsid w:val="000009EA"/>
    <w:rsid w:val="00000B53"/>
    <w:rsid w:val="000011CE"/>
    <w:rsid w:val="0000197A"/>
    <w:rsid w:val="00001EE7"/>
    <w:rsid w:val="00003279"/>
    <w:rsid w:val="000047FD"/>
    <w:rsid w:val="00004C2F"/>
    <w:rsid w:val="0000621A"/>
    <w:rsid w:val="000071F3"/>
    <w:rsid w:val="00007AA2"/>
    <w:rsid w:val="000100EE"/>
    <w:rsid w:val="0001019E"/>
    <w:rsid w:val="00012003"/>
    <w:rsid w:val="00012212"/>
    <w:rsid w:val="00012886"/>
    <w:rsid w:val="00012AE5"/>
    <w:rsid w:val="0001380B"/>
    <w:rsid w:val="00013929"/>
    <w:rsid w:val="000144D6"/>
    <w:rsid w:val="00014D37"/>
    <w:rsid w:val="00015B97"/>
    <w:rsid w:val="00015D39"/>
    <w:rsid w:val="0001625A"/>
    <w:rsid w:val="00016965"/>
    <w:rsid w:val="00017694"/>
    <w:rsid w:val="00017BAF"/>
    <w:rsid w:val="000209B3"/>
    <w:rsid w:val="00020A84"/>
    <w:rsid w:val="00020CAC"/>
    <w:rsid w:val="000210F6"/>
    <w:rsid w:val="0002130C"/>
    <w:rsid w:val="000216BD"/>
    <w:rsid w:val="00021A1B"/>
    <w:rsid w:val="00021BE8"/>
    <w:rsid w:val="00021DDF"/>
    <w:rsid w:val="000234FA"/>
    <w:rsid w:val="00023B37"/>
    <w:rsid w:val="00023E19"/>
    <w:rsid w:val="00023F62"/>
    <w:rsid w:val="000245D6"/>
    <w:rsid w:val="000253EC"/>
    <w:rsid w:val="00025EB8"/>
    <w:rsid w:val="00027A66"/>
    <w:rsid w:val="00027C9C"/>
    <w:rsid w:val="000316CE"/>
    <w:rsid w:val="00031B99"/>
    <w:rsid w:val="000322B7"/>
    <w:rsid w:val="00032C5C"/>
    <w:rsid w:val="000341D9"/>
    <w:rsid w:val="00036BBD"/>
    <w:rsid w:val="00036BCD"/>
    <w:rsid w:val="00036FF0"/>
    <w:rsid w:val="0003794F"/>
    <w:rsid w:val="00037A7C"/>
    <w:rsid w:val="00037C51"/>
    <w:rsid w:val="000407BF"/>
    <w:rsid w:val="00040BF9"/>
    <w:rsid w:val="00040F42"/>
    <w:rsid w:val="0004177D"/>
    <w:rsid w:val="0004212D"/>
    <w:rsid w:val="00042896"/>
    <w:rsid w:val="00043A3B"/>
    <w:rsid w:val="000441C3"/>
    <w:rsid w:val="00045019"/>
    <w:rsid w:val="000450DD"/>
    <w:rsid w:val="00045119"/>
    <w:rsid w:val="00045456"/>
    <w:rsid w:val="00045531"/>
    <w:rsid w:val="000457D4"/>
    <w:rsid w:val="00046A41"/>
    <w:rsid w:val="000470E1"/>
    <w:rsid w:val="00050A33"/>
    <w:rsid w:val="0005151C"/>
    <w:rsid w:val="00051810"/>
    <w:rsid w:val="00051C94"/>
    <w:rsid w:val="00051F23"/>
    <w:rsid w:val="000525BE"/>
    <w:rsid w:val="000525FA"/>
    <w:rsid w:val="00052B14"/>
    <w:rsid w:val="00052E8F"/>
    <w:rsid w:val="000530B9"/>
    <w:rsid w:val="00054B0B"/>
    <w:rsid w:val="00054BC3"/>
    <w:rsid w:val="00054DBB"/>
    <w:rsid w:val="0005504A"/>
    <w:rsid w:val="00055379"/>
    <w:rsid w:val="0005575D"/>
    <w:rsid w:val="00055827"/>
    <w:rsid w:val="00056078"/>
    <w:rsid w:val="00056B31"/>
    <w:rsid w:val="00056BC9"/>
    <w:rsid w:val="0005704E"/>
    <w:rsid w:val="0005718F"/>
    <w:rsid w:val="000608C1"/>
    <w:rsid w:val="00061663"/>
    <w:rsid w:val="00061EFD"/>
    <w:rsid w:val="00062A6D"/>
    <w:rsid w:val="00063811"/>
    <w:rsid w:val="00063D25"/>
    <w:rsid w:val="00065827"/>
    <w:rsid w:val="000658F0"/>
    <w:rsid w:val="000674F4"/>
    <w:rsid w:val="000679F0"/>
    <w:rsid w:val="000705EB"/>
    <w:rsid w:val="0007130F"/>
    <w:rsid w:val="000713BB"/>
    <w:rsid w:val="000717E7"/>
    <w:rsid w:val="00071E6D"/>
    <w:rsid w:val="00072C2A"/>
    <w:rsid w:val="00073ADC"/>
    <w:rsid w:val="00073F27"/>
    <w:rsid w:val="00074317"/>
    <w:rsid w:val="00074F8B"/>
    <w:rsid w:val="00075F88"/>
    <w:rsid w:val="000763F6"/>
    <w:rsid w:val="00077384"/>
    <w:rsid w:val="00077804"/>
    <w:rsid w:val="00080382"/>
    <w:rsid w:val="000819C7"/>
    <w:rsid w:val="00081EA3"/>
    <w:rsid w:val="000826EF"/>
    <w:rsid w:val="00082F20"/>
    <w:rsid w:val="000848F5"/>
    <w:rsid w:val="00084C9D"/>
    <w:rsid w:val="00084FC2"/>
    <w:rsid w:val="00085468"/>
    <w:rsid w:val="0008583D"/>
    <w:rsid w:val="000868E8"/>
    <w:rsid w:val="00086A9D"/>
    <w:rsid w:val="000871BD"/>
    <w:rsid w:val="000875DA"/>
    <w:rsid w:val="00091698"/>
    <w:rsid w:val="00091AB9"/>
    <w:rsid w:val="00091B9D"/>
    <w:rsid w:val="00091C75"/>
    <w:rsid w:val="000920BF"/>
    <w:rsid w:val="00092868"/>
    <w:rsid w:val="00092981"/>
    <w:rsid w:val="000938F4"/>
    <w:rsid w:val="00093C6D"/>
    <w:rsid w:val="00093F70"/>
    <w:rsid w:val="000945FF"/>
    <w:rsid w:val="00095A45"/>
    <w:rsid w:val="00096553"/>
    <w:rsid w:val="00096F58"/>
    <w:rsid w:val="00097052"/>
    <w:rsid w:val="000972B5"/>
    <w:rsid w:val="0009736E"/>
    <w:rsid w:val="000A0A1D"/>
    <w:rsid w:val="000A0D3E"/>
    <w:rsid w:val="000A101C"/>
    <w:rsid w:val="000A1CB1"/>
    <w:rsid w:val="000A1DFE"/>
    <w:rsid w:val="000A1E54"/>
    <w:rsid w:val="000A29C6"/>
    <w:rsid w:val="000A311E"/>
    <w:rsid w:val="000A3B97"/>
    <w:rsid w:val="000A474C"/>
    <w:rsid w:val="000A51A2"/>
    <w:rsid w:val="000A604C"/>
    <w:rsid w:val="000A6EEB"/>
    <w:rsid w:val="000A7912"/>
    <w:rsid w:val="000A7C5C"/>
    <w:rsid w:val="000A7F38"/>
    <w:rsid w:val="000B1CCB"/>
    <w:rsid w:val="000B241D"/>
    <w:rsid w:val="000B2A6B"/>
    <w:rsid w:val="000B3146"/>
    <w:rsid w:val="000B33B3"/>
    <w:rsid w:val="000B3514"/>
    <w:rsid w:val="000B37EE"/>
    <w:rsid w:val="000B447D"/>
    <w:rsid w:val="000B4896"/>
    <w:rsid w:val="000B560C"/>
    <w:rsid w:val="000B573E"/>
    <w:rsid w:val="000B57BE"/>
    <w:rsid w:val="000B621A"/>
    <w:rsid w:val="000B69CB"/>
    <w:rsid w:val="000C0157"/>
    <w:rsid w:val="000C1017"/>
    <w:rsid w:val="000C14E1"/>
    <w:rsid w:val="000C1A1A"/>
    <w:rsid w:val="000C1A6C"/>
    <w:rsid w:val="000C1E7A"/>
    <w:rsid w:val="000C31BD"/>
    <w:rsid w:val="000C451C"/>
    <w:rsid w:val="000C4CE4"/>
    <w:rsid w:val="000C4DCF"/>
    <w:rsid w:val="000C4E3B"/>
    <w:rsid w:val="000C5752"/>
    <w:rsid w:val="000C5FF5"/>
    <w:rsid w:val="000C6BB0"/>
    <w:rsid w:val="000C71B4"/>
    <w:rsid w:val="000C73F9"/>
    <w:rsid w:val="000D03E6"/>
    <w:rsid w:val="000D0A07"/>
    <w:rsid w:val="000D0EB9"/>
    <w:rsid w:val="000D1649"/>
    <w:rsid w:val="000D16D3"/>
    <w:rsid w:val="000D17F7"/>
    <w:rsid w:val="000D1887"/>
    <w:rsid w:val="000D1D1D"/>
    <w:rsid w:val="000D243D"/>
    <w:rsid w:val="000D2D50"/>
    <w:rsid w:val="000D5099"/>
    <w:rsid w:val="000D52C1"/>
    <w:rsid w:val="000D5E53"/>
    <w:rsid w:val="000D769E"/>
    <w:rsid w:val="000D7D8B"/>
    <w:rsid w:val="000D7FBB"/>
    <w:rsid w:val="000E12E6"/>
    <w:rsid w:val="000E1380"/>
    <w:rsid w:val="000E2E52"/>
    <w:rsid w:val="000E3E90"/>
    <w:rsid w:val="000E41DA"/>
    <w:rsid w:val="000E45A9"/>
    <w:rsid w:val="000E4E01"/>
    <w:rsid w:val="000E52E9"/>
    <w:rsid w:val="000E5394"/>
    <w:rsid w:val="000E79B4"/>
    <w:rsid w:val="000F030A"/>
    <w:rsid w:val="000F1C36"/>
    <w:rsid w:val="000F20EE"/>
    <w:rsid w:val="000F2149"/>
    <w:rsid w:val="000F2A4C"/>
    <w:rsid w:val="000F3F7A"/>
    <w:rsid w:val="000F480B"/>
    <w:rsid w:val="000F4F35"/>
    <w:rsid w:val="000F4F4F"/>
    <w:rsid w:val="000F5824"/>
    <w:rsid w:val="000F5C44"/>
    <w:rsid w:val="000F606D"/>
    <w:rsid w:val="000F6552"/>
    <w:rsid w:val="000F7ABE"/>
    <w:rsid w:val="00100621"/>
    <w:rsid w:val="00100E08"/>
    <w:rsid w:val="001022CF"/>
    <w:rsid w:val="00102A11"/>
    <w:rsid w:val="00102ACA"/>
    <w:rsid w:val="00102B4E"/>
    <w:rsid w:val="00102D75"/>
    <w:rsid w:val="00103093"/>
    <w:rsid w:val="00103223"/>
    <w:rsid w:val="0010379F"/>
    <w:rsid w:val="00103EC2"/>
    <w:rsid w:val="00104690"/>
    <w:rsid w:val="00104C69"/>
    <w:rsid w:val="001054A1"/>
    <w:rsid w:val="001059FE"/>
    <w:rsid w:val="00107172"/>
    <w:rsid w:val="00107F78"/>
    <w:rsid w:val="001113AD"/>
    <w:rsid w:val="00112102"/>
    <w:rsid w:val="001121A5"/>
    <w:rsid w:val="00112297"/>
    <w:rsid w:val="0011277D"/>
    <w:rsid w:val="0011393F"/>
    <w:rsid w:val="001140A7"/>
    <w:rsid w:val="0011433B"/>
    <w:rsid w:val="00114422"/>
    <w:rsid w:val="00114BAB"/>
    <w:rsid w:val="00116CF0"/>
    <w:rsid w:val="00117437"/>
    <w:rsid w:val="00120323"/>
    <w:rsid w:val="00120F96"/>
    <w:rsid w:val="0012165B"/>
    <w:rsid w:val="001224E8"/>
    <w:rsid w:val="00122ED5"/>
    <w:rsid w:val="001231B5"/>
    <w:rsid w:val="001241B1"/>
    <w:rsid w:val="00124901"/>
    <w:rsid w:val="00124A41"/>
    <w:rsid w:val="00124E71"/>
    <w:rsid w:val="001254BD"/>
    <w:rsid w:val="00126D7B"/>
    <w:rsid w:val="00127DB9"/>
    <w:rsid w:val="00130D12"/>
    <w:rsid w:val="00131309"/>
    <w:rsid w:val="00131442"/>
    <w:rsid w:val="00131B13"/>
    <w:rsid w:val="00132400"/>
    <w:rsid w:val="0013322B"/>
    <w:rsid w:val="00133637"/>
    <w:rsid w:val="0013492A"/>
    <w:rsid w:val="00134D03"/>
    <w:rsid w:val="001353FC"/>
    <w:rsid w:val="001377BE"/>
    <w:rsid w:val="00137827"/>
    <w:rsid w:val="001411CC"/>
    <w:rsid w:val="00143EEE"/>
    <w:rsid w:val="001450C8"/>
    <w:rsid w:val="00145D4E"/>
    <w:rsid w:val="00145E01"/>
    <w:rsid w:val="0014639F"/>
    <w:rsid w:val="00146B9A"/>
    <w:rsid w:val="00146D2C"/>
    <w:rsid w:val="00147541"/>
    <w:rsid w:val="00147691"/>
    <w:rsid w:val="001476C2"/>
    <w:rsid w:val="001505A6"/>
    <w:rsid w:val="00150650"/>
    <w:rsid w:val="001510CB"/>
    <w:rsid w:val="00151301"/>
    <w:rsid w:val="0015137D"/>
    <w:rsid w:val="0015285E"/>
    <w:rsid w:val="00153956"/>
    <w:rsid w:val="00153D19"/>
    <w:rsid w:val="0015447F"/>
    <w:rsid w:val="00154817"/>
    <w:rsid w:val="00154901"/>
    <w:rsid w:val="001556DC"/>
    <w:rsid w:val="00155E40"/>
    <w:rsid w:val="00156DAE"/>
    <w:rsid w:val="0015765B"/>
    <w:rsid w:val="001579D7"/>
    <w:rsid w:val="00157A7B"/>
    <w:rsid w:val="00157D09"/>
    <w:rsid w:val="0016042E"/>
    <w:rsid w:val="001606CA"/>
    <w:rsid w:val="00160FC9"/>
    <w:rsid w:val="00161845"/>
    <w:rsid w:val="0016192F"/>
    <w:rsid w:val="00161B7B"/>
    <w:rsid w:val="00161F71"/>
    <w:rsid w:val="00162459"/>
    <w:rsid w:val="00163CD9"/>
    <w:rsid w:val="00163D0D"/>
    <w:rsid w:val="001664BC"/>
    <w:rsid w:val="00166E07"/>
    <w:rsid w:val="00168CAB"/>
    <w:rsid w:val="00170D7E"/>
    <w:rsid w:val="00171B3E"/>
    <w:rsid w:val="00171D97"/>
    <w:rsid w:val="00172C03"/>
    <w:rsid w:val="001733FE"/>
    <w:rsid w:val="00173DB1"/>
    <w:rsid w:val="00174CA3"/>
    <w:rsid w:val="00174EAE"/>
    <w:rsid w:val="0017627F"/>
    <w:rsid w:val="00176625"/>
    <w:rsid w:val="00177E53"/>
    <w:rsid w:val="00181D0B"/>
    <w:rsid w:val="001820D6"/>
    <w:rsid w:val="001822AE"/>
    <w:rsid w:val="00182641"/>
    <w:rsid w:val="001828F1"/>
    <w:rsid w:val="001831EC"/>
    <w:rsid w:val="0018441D"/>
    <w:rsid w:val="00184A24"/>
    <w:rsid w:val="00184E29"/>
    <w:rsid w:val="00185AC8"/>
    <w:rsid w:val="001866B3"/>
    <w:rsid w:val="00186DF1"/>
    <w:rsid w:val="00190A21"/>
    <w:rsid w:val="00191386"/>
    <w:rsid w:val="00191994"/>
    <w:rsid w:val="001919A8"/>
    <w:rsid w:val="00193BE6"/>
    <w:rsid w:val="001953C9"/>
    <w:rsid w:val="00195778"/>
    <w:rsid w:val="00195CAC"/>
    <w:rsid w:val="0019610E"/>
    <w:rsid w:val="001967B8"/>
    <w:rsid w:val="00196F44"/>
    <w:rsid w:val="00197579"/>
    <w:rsid w:val="001975C0"/>
    <w:rsid w:val="00197B48"/>
    <w:rsid w:val="00197D1A"/>
    <w:rsid w:val="001A00E1"/>
    <w:rsid w:val="001A2B9D"/>
    <w:rsid w:val="001A2D41"/>
    <w:rsid w:val="001A3286"/>
    <w:rsid w:val="001A3340"/>
    <w:rsid w:val="001A37E4"/>
    <w:rsid w:val="001A40B1"/>
    <w:rsid w:val="001A4D59"/>
    <w:rsid w:val="001A55C1"/>
    <w:rsid w:val="001A5849"/>
    <w:rsid w:val="001A5F09"/>
    <w:rsid w:val="001A6C4F"/>
    <w:rsid w:val="001A7C91"/>
    <w:rsid w:val="001B03D4"/>
    <w:rsid w:val="001B17D2"/>
    <w:rsid w:val="001B209A"/>
    <w:rsid w:val="001B2135"/>
    <w:rsid w:val="001B259E"/>
    <w:rsid w:val="001B288A"/>
    <w:rsid w:val="001B2A8E"/>
    <w:rsid w:val="001B2E75"/>
    <w:rsid w:val="001B315C"/>
    <w:rsid w:val="001B47BD"/>
    <w:rsid w:val="001B5A74"/>
    <w:rsid w:val="001B615E"/>
    <w:rsid w:val="001B6869"/>
    <w:rsid w:val="001B6998"/>
    <w:rsid w:val="001B771B"/>
    <w:rsid w:val="001B775C"/>
    <w:rsid w:val="001C057D"/>
    <w:rsid w:val="001C0DEF"/>
    <w:rsid w:val="001C1394"/>
    <w:rsid w:val="001C1986"/>
    <w:rsid w:val="001C20FE"/>
    <w:rsid w:val="001C2D50"/>
    <w:rsid w:val="001C30F4"/>
    <w:rsid w:val="001C3727"/>
    <w:rsid w:val="001C3914"/>
    <w:rsid w:val="001C393F"/>
    <w:rsid w:val="001C3FB1"/>
    <w:rsid w:val="001C474D"/>
    <w:rsid w:val="001C4BB4"/>
    <w:rsid w:val="001C55C3"/>
    <w:rsid w:val="001C5845"/>
    <w:rsid w:val="001C5D13"/>
    <w:rsid w:val="001C687F"/>
    <w:rsid w:val="001D0028"/>
    <w:rsid w:val="001D045A"/>
    <w:rsid w:val="001D12FC"/>
    <w:rsid w:val="001D2433"/>
    <w:rsid w:val="001D25AA"/>
    <w:rsid w:val="001D4531"/>
    <w:rsid w:val="001D4AB0"/>
    <w:rsid w:val="001D5251"/>
    <w:rsid w:val="001E0CC2"/>
    <w:rsid w:val="001E0DFB"/>
    <w:rsid w:val="001E16F9"/>
    <w:rsid w:val="001E1C58"/>
    <w:rsid w:val="001E1EDC"/>
    <w:rsid w:val="001E2889"/>
    <w:rsid w:val="001E2D07"/>
    <w:rsid w:val="001E4A23"/>
    <w:rsid w:val="001E4EFE"/>
    <w:rsid w:val="001E5193"/>
    <w:rsid w:val="001E51C1"/>
    <w:rsid w:val="001E6782"/>
    <w:rsid w:val="001E6D69"/>
    <w:rsid w:val="001F134F"/>
    <w:rsid w:val="001F1E64"/>
    <w:rsid w:val="001F21F9"/>
    <w:rsid w:val="001F297F"/>
    <w:rsid w:val="001F305A"/>
    <w:rsid w:val="001F4E90"/>
    <w:rsid w:val="001F57B2"/>
    <w:rsid w:val="001F64CE"/>
    <w:rsid w:val="001F694E"/>
    <w:rsid w:val="001F7946"/>
    <w:rsid w:val="0020043B"/>
    <w:rsid w:val="002018A5"/>
    <w:rsid w:val="00201B3A"/>
    <w:rsid w:val="00201EA7"/>
    <w:rsid w:val="00202D48"/>
    <w:rsid w:val="0020416F"/>
    <w:rsid w:val="00204819"/>
    <w:rsid w:val="00205007"/>
    <w:rsid w:val="002052FA"/>
    <w:rsid w:val="00205416"/>
    <w:rsid w:val="00205514"/>
    <w:rsid w:val="002055C2"/>
    <w:rsid w:val="0020590A"/>
    <w:rsid w:val="00205A97"/>
    <w:rsid w:val="002072F9"/>
    <w:rsid w:val="002076D7"/>
    <w:rsid w:val="0020770A"/>
    <w:rsid w:val="0020793A"/>
    <w:rsid w:val="00210006"/>
    <w:rsid w:val="0021022D"/>
    <w:rsid w:val="00210372"/>
    <w:rsid w:val="0021102A"/>
    <w:rsid w:val="002117A1"/>
    <w:rsid w:val="00211813"/>
    <w:rsid w:val="00211936"/>
    <w:rsid w:val="00212A99"/>
    <w:rsid w:val="00213455"/>
    <w:rsid w:val="002135CB"/>
    <w:rsid w:val="00213A65"/>
    <w:rsid w:val="00213E13"/>
    <w:rsid w:val="002141DB"/>
    <w:rsid w:val="00214555"/>
    <w:rsid w:val="00214C0A"/>
    <w:rsid w:val="002158B8"/>
    <w:rsid w:val="0021644A"/>
    <w:rsid w:val="00216481"/>
    <w:rsid w:val="00216E5C"/>
    <w:rsid w:val="00217CD2"/>
    <w:rsid w:val="0022051C"/>
    <w:rsid w:val="002210AB"/>
    <w:rsid w:val="00221186"/>
    <w:rsid w:val="0022132C"/>
    <w:rsid w:val="00221595"/>
    <w:rsid w:val="00221A48"/>
    <w:rsid w:val="00222092"/>
    <w:rsid w:val="00222656"/>
    <w:rsid w:val="00222D95"/>
    <w:rsid w:val="002231FD"/>
    <w:rsid w:val="002236CD"/>
    <w:rsid w:val="00224027"/>
    <w:rsid w:val="0022410A"/>
    <w:rsid w:val="002247BE"/>
    <w:rsid w:val="00224A56"/>
    <w:rsid w:val="00225632"/>
    <w:rsid w:val="00226139"/>
    <w:rsid w:val="00226D44"/>
    <w:rsid w:val="002275F8"/>
    <w:rsid w:val="00231C56"/>
    <w:rsid w:val="00231D47"/>
    <w:rsid w:val="00232406"/>
    <w:rsid w:val="00232D09"/>
    <w:rsid w:val="00234673"/>
    <w:rsid w:val="00234D11"/>
    <w:rsid w:val="00235342"/>
    <w:rsid w:val="002354EC"/>
    <w:rsid w:val="0023596E"/>
    <w:rsid w:val="00237A7A"/>
    <w:rsid w:val="00237D03"/>
    <w:rsid w:val="00240097"/>
    <w:rsid w:val="002401F3"/>
    <w:rsid w:val="00241A17"/>
    <w:rsid w:val="00242D1F"/>
    <w:rsid w:val="00243245"/>
    <w:rsid w:val="00243CAD"/>
    <w:rsid w:val="00243CE9"/>
    <w:rsid w:val="00245181"/>
    <w:rsid w:val="0024625E"/>
    <w:rsid w:val="00246334"/>
    <w:rsid w:val="0024717F"/>
    <w:rsid w:val="002477F3"/>
    <w:rsid w:val="00251906"/>
    <w:rsid w:val="002519AF"/>
    <w:rsid w:val="0025279A"/>
    <w:rsid w:val="00252E9F"/>
    <w:rsid w:val="00253CC6"/>
    <w:rsid w:val="00253D01"/>
    <w:rsid w:val="00253FF9"/>
    <w:rsid w:val="0025425A"/>
    <w:rsid w:val="00254356"/>
    <w:rsid w:val="002551BB"/>
    <w:rsid w:val="00255F02"/>
    <w:rsid w:val="00257579"/>
    <w:rsid w:val="002603CD"/>
    <w:rsid w:val="00260E1D"/>
    <w:rsid w:val="002615E1"/>
    <w:rsid w:val="00263021"/>
    <w:rsid w:val="00263033"/>
    <w:rsid w:val="00263F8E"/>
    <w:rsid w:val="002646FB"/>
    <w:rsid w:val="0026502D"/>
    <w:rsid w:val="00265122"/>
    <w:rsid w:val="002655D6"/>
    <w:rsid w:val="002657F4"/>
    <w:rsid w:val="00266425"/>
    <w:rsid w:val="002665DE"/>
    <w:rsid w:val="00266F5F"/>
    <w:rsid w:val="00267671"/>
    <w:rsid w:val="00270484"/>
    <w:rsid w:val="002710EE"/>
    <w:rsid w:val="00271100"/>
    <w:rsid w:val="002713F1"/>
    <w:rsid w:val="00271525"/>
    <w:rsid w:val="0027210A"/>
    <w:rsid w:val="00272E16"/>
    <w:rsid w:val="0027341C"/>
    <w:rsid w:val="00274A13"/>
    <w:rsid w:val="002752DD"/>
    <w:rsid w:val="00275438"/>
    <w:rsid w:val="002768EF"/>
    <w:rsid w:val="00277675"/>
    <w:rsid w:val="00277CF4"/>
    <w:rsid w:val="00277D80"/>
    <w:rsid w:val="00280022"/>
    <w:rsid w:val="00280578"/>
    <w:rsid w:val="002808A7"/>
    <w:rsid w:val="00280A64"/>
    <w:rsid w:val="002812F1"/>
    <w:rsid w:val="0028163F"/>
    <w:rsid w:val="00281A60"/>
    <w:rsid w:val="0028225C"/>
    <w:rsid w:val="00283916"/>
    <w:rsid w:val="00284DE3"/>
    <w:rsid w:val="002851EF"/>
    <w:rsid w:val="00285EE7"/>
    <w:rsid w:val="002867C5"/>
    <w:rsid w:val="00287450"/>
    <w:rsid w:val="00287471"/>
    <w:rsid w:val="00287699"/>
    <w:rsid w:val="00287ADC"/>
    <w:rsid w:val="00291096"/>
    <w:rsid w:val="00291282"/>
    <w:rsid w:val="00291820"/>
    <w:rsid w:val="00291944"/>
    <w:rsid w:val="00291D88"/>
    <w:rsid w:val="0029203A"/>
    <w:rsid w:val="00292500"/>
    <w:rsid w:val="00292547"/>
    <w:rsid w:val="002925B5"/>
    <w:rsid w:val="00292B4C"/>
    <w:rsid w:val="00292B82"/>
    <w:rsid w:val="00292C1F"/>
    <w:rsid w:val="00292CD5"/>
    <w:rsid w:val="00294237"/>
    <w:rsid w:val="00294501"/>
    <w:rsid w:val="0029451A"/>
    <w:rsid w:val="00294DA6"/>
    <w:rsid w:val="00294FAF"/>
    <w:rsid w:val="00295027"/>
    <w:rsid w:val="00295876"/>
    <w:rsid w:val="00295C57"/>
    <w:rsid w:val="00295CE2"/>
    <w:rsid w:val="00296862"/>
    <w:rsid w:val="00296CF0"/>
    <w:rsid w:val="00296ECC"/>
    <w:rsid w:val="00296FB7"/>
    <w:rsid w:val="002974F3"/>
    <w:rsid w:val="00297637"/>
    <w:rsid w:val="00297C50"/>
    <w:rsid w:val="002A094B"/>
    <w:rsid w:val="002A2041"/>
    <w:rsid w:val="002A216E"/>
    <w:rsid w:val="002A2273"/>
    <w:rsid w:val="002A2EB5"/>
    <w:rsid w:val="002A2EDD"/>
    <w:rsid w:val="002A30FF"/>
    <w:rsid w:val="002A3A10"/>
    <w:rsid w:val="002A4751"/>
    <w:rsid w:val="002A47C3"/>
    <w:rsid w:val="002A4E0D"/>
    <w:rsid w:val="002A5C20"/>
    <w:rsid w:val="002A70B1"/>
    <w:rsid w:val="002B0327"/>
    <w:rsid w:val="002B0B4F"/>
    <w:rsid w:val="002B0C89"/>
    <w:rsid w:val="002B0CCD"/>
    <w:rsid w:val="002B230B"/>
    <w:rsid w:val="002B322C"/>
    <w:rsid w:val="002B33A9"/>
    <w:rsid w:val="002B44BB"/>
    <w:rsid w:val="002B4727"/>
    <w:rsid w:val="002B4B8B"/>
    <w:rsid w:val="002B4C4D"/>
    <w:rsid w:val="002B5DA8"/>
    <w:rsid w:val="002B6B86"/>
    <w:rsid w:val="002B6FC3"/>
    <w:rsid w:val="002B7059"/>
    <w:rsid w:val="002B785F"/>
    <w:rsid w:val="002C052E"/>
    <w:rsid w:val="002C059B"/>
    <w:rsid w:val="002C0883"/>
    <w:rsid w:val="002C0A53"/>
    <w:rsid w:val="002C0E26"/>
    <w:rsid w:val="002C43B3"/>
    <w:rsid w:val="002C4741"/>
    <w:rsid w:val="002C4CFE"/>
    <w:rsid w:val="002C5F92"/>
    <w:rsid w:val="002C6B5E"/>
    <w:rsid w:val="002D03C3"/>
    <w:rsid w:val="002D0E19"/>
    <w:rsid w:val="002D1177"/>
    <w:rsid w:val="002D17B2"/>
    <w:rsid w:val="002D18A1"/>
    <w:rsid w:val="002D2228"/>
    <w:rsid w:val="002D2290"/>
    <w:rsid w:val="002D2618"/>
    <w:rsid w:val="002D27CC"/>
    <w:rsid w:val="002D3448"/>
    <w:rsid w:val="002D3961"/>
    <w:rsid w:val="002D3C26"/>
    <w:rsid w:val="002D4971"/>
    <w:rsid w:val="002D4AF5"/>
    <w:rsid w:val="002D4AF8"/>
    <w:rsid w:val="002D4B15"/>
    <w:rsid w:val="002D4BAE"/>
    <w:rsid w:val="002D573C"/>
    <w:rsid w:val="002D5D1D"/>
    <w:rsid w:val="002D6BA6"/>
    <w:rsid w:val="002D73C2"/>
    <w:rsid w:val="002D779B"/>
    <w:rsid w:val="002D7828"/>
    <w:rsid w:val="002E0D7E"/>
    <w:rsid w:val="002E0F9C"/>
    <w:rsid w:val="002E19DE"/>
    <w:rsid w:val="002E2B09"/>
    <w:rsid w:val="002E413E"/>
    <w:rsid w:val="002E4B13"/>
    <w:rsid w:val="002E5B34"/>
    <w:rsid w:val="002E613C"/>
    <w:rsid w:val="002F093A"/>
    <w:rsid w:val="002F1B75"/>
    <w:rsid w:val="002F287F"/>
    <w:rsid w:val="002F2981"/>
    <w:rsid w:val="002F2A2A"/>
    <w:rsid w:val="002F2AF5"/>
    <w:rsid w:val="002F2DCC"/>
    <w:rsid w:val="002F3029"/>
    <w:rsid w:val="002F34FF"/>
    <w:rsid w:val="002F3B77"/>
    <w:rsid w:val="002F448E"/>
    <w:rsid w:val="002F475F"/>
    <w:rsid w:val="002F4C3F"/>
    <w:rsid w:val="002F4DD3"/>
    <w:rsid w:val="002F5F68"/>
    <w:rsid w:val="002F5FED"/>
    <w:rsid w:val="002F6329"/>
    <w:rsid w:val="002F6F26"/>
    <w:rsid w:val="002F7440"/>
    <w:rsid w:val="002F762A"/>
    <w:rsid w:val="00300031"/>
    <w:rsid w:val="0030158B"/>
    <w:rsid w:val="00303E35"/>
    <w:rsid w:val="003044A8"/>
    <w:rsid w:val="00304642"/>
    <w:rsid w:val="0030519F"/>
    <w:rsid w:val="0030548A"/>
    <w:rsid w:val="0030596C"/>
    <w:rsid w:val="00305B8C"/>
    <w:rsid w:val="00307124"/>
    <w:rsid w:val="003076BD"/>
    <w:rsid w:val="00310056"/>
    <w:rsid w:val="00310156"/>
    <w:rsid w:val="00310376"/>
    <w:rsid w:val="003103BE"/>
    <w:rsid w:val="0031057E"/>
    <w:rsid w:val="00311DC6"/>
    <w:rsid w:val="00312A6E"/>
    <w:rsid w:val="00312CCE"/>
    <w:rsid w:val="00316F6B"/>
    <w:rsid w:val="0031713F"/>
    <w:rsid w:val="00317DDD"/>
    <w:rsid w:val="0032132F"/>
    <w:rsid w:val="00322AA1"/>
    <w:rsid w:val="00322D9F"/>
    <w:rsid w:val="00323376"/>
    <w:rsid w:val="003248BC"/>
    <w:rsid w:val="00324C09"/>
    <w:rsid w:val="003254D4"/>
    <w:rsid w:val="003258C3"/>
    <w:rsid w:val="003259E0"/>
    <w:rsid w:val="00325A04"/>
    <w:rsid w:val="00325B1C"/>
    <w:rsid w:val="00326D12"/>
    <w:rsid w:val="003272A8"/>
    <w:rsid w:val="00327E83"/>
    <w:rsid w:val="00330184"/>
    <w:rsid w:val="003317ED"/>
    <w:rsid w:val="003319B2"/>
    <w:rsid w:val="0033319C"/>
    <w:rsid w:val="00333A82"/>
    <w:rsid w:val="003341EB"/>
    <w:rsid w:val="0033458B"/>
    <w:rsid w:val="00334651"/>
    <w:rsid w:val="00334AAA"/>
    <w:rsid w:val="00334D3A"/>
    <w:rsid w:val="00335D2B"/>
    <w:rsid w:val="00336D84"/>
    <w:rsid w:val="003372E4"/>
    <w:rsid w:val="00337F91"/>
    <w:rsid w:val="00340564"/>
    <w:rsid w:val="00340A66"/>
    <w:rsid w:val="00340FD0"/>
    <w:rsid w:val="0034307C"/>
    <w:rsid w:val="003441D6"/>
    <w:rsid w:val="00344539"/>
    <w:rsid w:val="00346A90"/>
    <w:rsid w:val="00347D84"/>
    <w:rsid w:val="00347DAE"/>
    <w:rsid w:val="003503F0"/>
    <w:rsid w:val="003508A6"/>
    <w:rsid w:val="00351169"/>
    <w:rsid w:val="00351E4F"/>
    <w:rsid w:val="0035205D"/>
    <w:rsid w:val="00352471"/>
    <w:rsid w:val="00352686"/>
    <w:rsid w:val="00353B15"/>
    <w:rsid w:val="003547B2"/>
    <w:rsid w:val="00355A06"/>
    <w:rsid w:val="003563C6"/>
    <w:rsid w:val="00357243"/>
    <w:rsid w:val="003576BF"/>
    <w:rsid w:val="00360F8E"/>
    <w:rsid w:val="00360FC6"/>
    <w:rsid w:val="00361A47"/>
    <w:rsid w:val="00361C27"/>
    <w:rsid w:val="003624A0"/>
    <w:rsid w:val="0036277A"/>
    <w:rsid w:val="003635B4"/>
    <w:rsid w:val="0036372F"/>
    <w:rsid w:val="0036375A"/>
    <w:rsid w:val="00363E16"/>
    <w:rsid w:val="003654B2"/>
    <w:rsid w:val="00365A9D"/>
    <w:rsid w:val="00365D1A"/>
    <w:rsid w:val="00365F7C"/>
    <w:rsid w:val="00367042"/>
    <w:rsid w:val="003722ED"/>
    <w:rsid w:val="00372DA0"/>
    <w:rsid w:val="00373A18"/>
    <w:rsid w:val="00373FEB"/>
    <w:rsid w:val="00374DB6"/>
    <w:rsid w:val="003750AF"/>
    <w:rsid w:val="0037592D"/>
    <w:rsid w:val="003761D7"/>
    <w:rsid w:val="0037674D"/>
    <w:rsid w:val="00377359"/>
    <w:rsid w:val="00377A42"/>
    <w:rsid w:val="00377DBB"/>
    <w:rsid w:val="00377EE4"/>
    <w:rsid w:val="00377FCB"/>
    <w:rsid w:val="00380483"/>
    <w:rsid w:val="00381DB0"/>
    <w:rsid w:val="00382649"/>
    <w:rsid w:val="00382F6D"/>
    <w:rsid w:val="00383519"/>
    <w:rsid w:val="003838AC"/>
    <w:rsid w:val="00384694"/>
    <w:rsid w:val="00385F9F"/>
    <w:rsid w:val="003869C4"/>
    <w:rsid w:val="00386A63"/>
    <w:rsid w:val="00386EF8"/>
    <w:rsid w:val="00386FE3"/>
    <w:rsid w:val="00390D46"/>
    <w:rsid w:val="003910FF"/>
    <w:rsid w:val="00391FF4"/>
    <w:rsid w:val="003922C7"/>
    <w:rsid w:val="00392B8F"/>
    <w:rsid w:val="003933DE"/>
    <w:rsid w:val="0039352C"/>
    <w:rsid w:val="00393B89"/>
    <w:rsid w:val="00395784"/>
    <w:rsid w:val="003959F7"/>
    <w:rsid w:val="00395DA7"/>
    <w:rsid w:val="00396E7D"/>
    <w:rsid w:val="003A1346"/>
    <w:rsid w:val="003A14D8"/>
    <w:rsid w:val="003A1B50"/>
    <w:rsid w:val="003A20EC"/>
    <w:rsid w:val="003A3A32"/>
    <w:rsid w:val="003A5167"/>
    <w:rsid w:val="003A5C3C"/>
    <w:rsid w:val="003A6367"/>
    <w:rsid w:val="003A6AEB"/>
    <w:rsid w:val="003A6C0D"/>
    <w:rsid w:val="003A77BD"/>
    <w:rsid w:val="003A7B7F"/>
    <w:rsid w:val="003A7CEB"/>
    <w:rsid w:val="003ABC06"/>
    <w:rsid w:val="003B0192"/>
    <w:rsid w:val="003B06A0"/>
    <w:rsid w:val="003B273C"/>
    <w:rsid w:val="003B4E68"/>
    <w:rsid w:val="003B5BB6"/>
    <w:rsid w:val="003B5F5C"/>
    <w:rsid w:val="003B6AA2"/>
    <w:rsid w:val="003B766C"/>
    <w:rsid w:val="003B78EB"/>
    <w:rsid w:val="003B7BFF"/>
    <w:rsid w:val="003C0539"/>
    <w:rsid w:val="003C084F"/>
    <w:rsid w:val="003C0FB4"/>
    <w:rsid w:val="003C1074"/>
    <w:rsid w:val="003C22D0"/>
    <w:rsid w:val="003C232F"/>
    <w:rsid w:val="003C3852"/>
    <w:rsid w:val="003C41E7"/>
    <w:rsid w:val="003C42B1"/>
    <w:rsid w:val="003C4FC2"/>
    <w:rsid w:val="003C74D7"/>
    <w:rsid w:val="003C7FA2"/>
    <w:rsid w:val="003D25D6"/>
    <w:rsid w:val="003D562C"/>
    <w:rsid w:val="003D5F99"/>
    <w:rsid w:val="003D6346"/>
    <w:rsid w:val="003D6888"/>
    <w:rsid w:val="003D68E7"/>
    <w:rsid w:val="003D6A4A"/>
    <w:rsid w:val="003D6CC5"/>
    <w:rsid w:val="003D6CD9"/>
    <w:rsid w:val="003D6FA4"/>
    <w:rsid w:val="003D7A6A"/>
    <w:rsid w:val="003E0E47"/>
    <w:rsid w:val="003E11F3"/>
    <w:rsid w:val="003E2504"/>
    <w:rsid w:val="003E2C97"/>
    <w:rsid w:val="003E3150"/>
    <w:rsid w:val="003E3646"/>
    <w:rsid w:val="003E3756"/>
    <w:rsid w:val="003E4273"/>
    <w:rsid w:val="003E4A08"/>
    <w:rsid w:val="003E4EA5"/>
    <w:rsid w:val="003E5CB9"/>
    <w:rsid w:val="003E6245"/>
    <w:rsid w:val="003E775A"/>
    <w:rsid w:val="003F106C"/>
    <w:rsid w:val="003F170D"/>
    <w:rsid w:val="003F18C7"/>
    <w:rsid w:val="003F2010"/>
    <w:rsid w:val="003F28F1"/>
    <w:rsid w:val="003F2B45"/>
    <w:rsid w:val="003F3333"/>
    <w:rsid w:val="003F368D"/>
    <w:rsid w:val="003F4129"/>
    <w:rsid w:val="003F486F"/>
    <w:rsid w:val="003F4E12"/>
    <w:rsid w:val="003F51FE"/>
    <w:rsid w:val="003F6133"/>
    <w:rsid w:val="003F61AB"/>
    <w:rsid w:val="003F74A7"/>
    <w:rsid w:val="003F766C"/>
    <w:rsid w:val="003F76B5"/>
    <w:rsid w:val="003F7FEA"/>
    <w:rsid w:val="0040081E"/>
    <w:rsid w:val="00401424"/>
    <w:rsid w:val="00401F3B"/>
    <w:rsid w:val="00402A2B"/>
    <w:rsid w:val="004046C0"/>
    <w:rsid w:val="004049F7"/>
    <w:rsid w:val="00404A03"/>
    <w:rsid w:val="004057A2"/>
    <w:rsid w:val="00405B05"/>
    <w:rsid w:val="004062A0"/>
    <w:rsid w:val="004064AD"/>
    <w:rsid w:val="00406724"/>
    <w:rsid w:val="00407410"/>
    <w:rsid w:val="00407612"/>
    <w:rsid w:val="004077E0"/>
    <w:rsid w:val="004077E3"/>
    <w:rsid w:val="0040790F"/>
    <w:rsid w:val="00407F68"/>
    <w:rsid w:val="00410077"/>
    <w:rsid w:val="00410326"/>
    <w:rsid w:val="00410B5D"/>
    <w:rsid w:val="004135C8"/>
    <w:rsid w:val="00413B18"/>
    <w:rsid w:val="00414105"/>
    <w:rsid w:val="00414EF7"/>
    <w:rsid w:val="00414F6E"/>
    <w:rsid w:val="00414FAC"/>
    <w:rsid w:val="004151AD"/>
    <w:rsid w:val="00415537"/>
    <w:rsid w:val="00415C50"/>
    <w:rsid w:val="00416995"/>
    <w:rsid w:val="00417021"/>
    <w:rsid w:val="004172A6"/>
    <w:rsid w:val="004207E2"/>
    <w:rsid w:val="00420894"/>
    <w:rsid w:val="00421819"/>
    <w:rsid w:val="004218F9"/>
    <w:rsid w:val="004219F0"/>
    <w:rsid w:val="004222D3"/>
    <w:rsid w:val="0042234D"/>
    <w:rsid w:val="00422438"/>
    <w:rsid w:val="00422555"/>
    <w:rsid w:val="00422E25"/>
    <w:rsid w:val="0042337E"/>
    <w:rsid w:val="00423D7F"/>
    <w:rsid w:val="0042511C"/>
    <w:rsid w:val="00425672"/>
    <w:rsid w:val="00425C24"/>
    <w:rsid w:val="00426213"/>
    <w:rsid w:val="00426C0D"/>
    <w:rsid w:val="00426FC1"/>
    <w:rsid w:val="004278B1"/>
    <w:rsid w:val="00430587"/>
    <w:rsid w:val="00430DCB"/>
    <w:rsid w:val="00430F13"/>
    <w:rsid w:val="0043191C"/>
    <w:rsid w:val="00432154"/>
    <w:rsid w:val="004321B8"/>
    <w:rsid w:val="00432885"/>
    <w:rsid w:val="00432D0C"/>
    <w:rsid w:val="0043555D"/>
    <w:rsid w:val="00436331"/>
    <w:rsid w:val="00437469"/>
    <w:rsid w:val="0043783A"/>
    <w:rsid w:val="004400D3"/>
    <w:rsid w:val="004408B1"/>
    <w:rsid w:val="004409D7"/>
    <w:rsid w:val="00441601"/>
    <w:rsid w:val="00441853"/>
    <w:rsid w:val="00442053"/>
    <w:rsid w:val="00442A02"/>
    <w:rsid w:val="00442AC4"/>
    <w:rsid w:val="00443131"/>
    <w:rsid w:val="00443375"/>
    <w:rsid w:val="004434DB"/>
    <w:rsid w:val="00443BC8"/>
    <w:rsid w:val="00445C12"/>
    <w:rsid w:val="0044621C"/>
    <w:rsid w:val="004463DE"/>
    <w:rsid w:val="0044716B"/>
    <w:rsid w:val="00447912"/>
    <w:rsid w:val="00450588"/>
    <w:rsid w:val="00450D5E"/>
    <w:rsid w:val="0045176A"/>
    <w:rsid w:val="00451AAC"/>
    <w:rsid w:val="004521FF"/>
    <w:rsid w:val="0045238F"/>
    <w:rsid w:val="0045338F"/>
    <w:rsid w:val="00453A1A"/>
    <w:rsid w:val="00453AC4"/>
    <w:rsid w:val="00453DD8"/>
    <w:rsid w:val="00454539"/>
    <w:rsid w:val="00454BB5"/>
    <w:rsid w:val="00454C90"/>
    <w:rsid w:val="00455365"/>
    <w:rsid w:val="0045549B"/>
    <w:rsid w:val="004557AA"/>
    <w:rsid w:val="004564B1"/>
    <w:rsid w:val="0045700F"/>
    <w:rsid w:val="0045718A"/>
    <w:rsid w:val="004572F6"/>
    <w:rsid w:val="004573B6"/>
    <w:rsid w:val="00457490"/>
    <w:rsid w:val="00460685"/>
    <w:rsid w:val="00461B8D"/>
    <w:rsid w:val="00462AC0"/>
    <w:rsid w:val="00462FF6"/>
    <w:rsid w:val="0046341E"/>
    <w:rsid w:val="004635E5"/>
    <w:rsid w:val="004639AA"/>
    <w:rsid w:val="00463B06"/>
    <w:rsid w:val="00463E64"/>
    <w:rsid w:val="00464C0B"/>
    <w:rsid w:val="0046560E"/>
    <w:rsid w:val="00465A23"/>
    <w:rsid w:val="00465FD0"/>
    <w:rsid w:val="00466213"/>
    <w:rsid w:val="00466517"/>
    <w:rsid w:val="00466825"/>
    <w:rsid w:val="00466A69"/>
    <w:rsid w:val="00467A75"/>
    <w:rsid w:val="004710CC"/>
    <w:rsid w:val="0047115A"/>
    <w:rsid w:val="004728E9"/>
    <w:rsid w:val="00472E39"/>
    <w:rsid w:val="00473ABC"/>
    <w:rsid w:val="00474BA6"/>
    <w:rsid w:val="00474D49"/>
    <w:rsid w:val="00474F53"/>
    <w:rsid w:val="00476FB8"/>
    <w:rsid w:val="004774E8"/>
    <w:rsid w:val="004776F8"/>
    <w:rsid w:val="004820A9"/>
    <w:rsid w:val="00482D92"/>
    <w:rsid w:val="004832AD"/>
    <w:rsid w:val="004834EB"/>
    <w:rsid w:val="0048406C"/>
    <w:rsid w:val="00485291"/>
    <w:rsid w:val="00485463"/>
    <w:rsid w:val="00485489"/>
    <w:rsid w:val="00485F86"/>
    <w:rsid w:val="0048672E"/>
    <w:rsid w:val="00487147"/>
    <w:rsid w:val="00487CE7"/>
    <w:rsid w:val="0049096F"/>
    <w:rsid w:val="00490B65"/>
    <w:rsid w:val="004919D4"/>
    <w:rsid w:val="00491A6F"/>
    <w:rsid w:val="00491D43"/>
    <w:rsid w:val="004932AA"/>
    <w:rsid w:val="0049357D"/>
    <w:rsid w:val="0049381A"/>
    <w:rsid w:val="00493E5A"/>
    <w:rsid w:val="00494108"/>
    <w:rsid w:val="00494BB1"/>
    <w:rsid w:val="00495B51"/>
    <w:rsid w:val="00496B15"/>
    <w:rsid w:val="00496D27"/>
    <w:rsid w:val="00496DAC"/>
    <w:rsid w:val="004A3467"/>
    <w:rsid w:val="004A388A"/>
    <w:rsid w:val="004A4534"/>
    <w:rsid w:val="004A4BDC"/>
    <w:rsid w:val="004A4E08"/>
    <w:rsid w:val="004A50B7"/>
    <w:rsid w:val="004A5613"/>
    <w:rsid w:val="004A5A55"/>
    <w:rsid w:val="004A5DE8"/>
    <w:rsid w:val="004A6E04"/>
    <w:rsid w:val="004A6E82"/>
    <w:rsid w:val="004A79F1"/>
    <w:rsid w:val="004A7D25"/>
    <w:rsid w:val="004A7FD4"/>
    <w:rsid w:val="004B00AE"/>
    <w:rsid w:val="004B017E"/>
    <w:rsid w:val="004B069C"/>
    <w:rsid w:val="004B0BEA"/>
    <w:rsid w:val="004B0C18"/>
    <w:rsid w:val="004B0DB2"/>
    <w:rsid w:val="004B0ECA"/>
    <w:rsid w:val="004B230D"/>
    <w:rsid w:val="004B36A3"/>
    <w:rsid w:val="004B3E87"/>
    <w:rsid w:val="004B4326"/>
    <w:rsid w:val="004B5A70"/>
    <w:rsid w:val="004B5E4D"/>
    <w:rsid w:val="004C0667"/>
    <w:rsid w:val="004C07B5"/>
    <w:rsid w:val="004C10F7"/>
    <w:rsid w:val="004C2E36"/>
    <w:rsid w:val="004C2F86"/>
    <w:rsid w:val="004C3700"/>
    <w:rsid w:val="004C3F57"/>
    <w:rsid w:val="004C648D"/>
    <w:rsid w:val="004C66CD"/>
    <w:rsid w:val="004C6A3B"/>
    <w:rsid w:val="004C6B87"/>
    <w:rsid w:val="004C73E2"/>
    <w:rsid w:val="004C7F59"/>
    <w:rsid w:val="004D1057"/>
    <w:rsid w:val="004D10F2"/>
    <w:rsid w:val="004D23B9"/>
    <w:rsid w:val="004D2776"/>
    <w:rsid w:val="004D2D41"/>
    <w:rsid w:val="004D35FA"/>
    <w:rsid w:val="004D36E3"/>
    <w:rsid w:val="004D3C6F"/>
    <w:rsid w:val="004D447C"/>
    <w:rsid w:val="004D4586"/>
    <w:rsid w:val="004D62FA"/>
    <w:rsid w:val="004D6429"/>
    <w:rsid w:val="004D737B"/>
    <w:rsid w:val="004D746F"/>
    <w:rsid w:val="004D768B"/>
    <w:rsid w:val="004D7A74"/>
    <w:rsid w:val="004D7BAA"/>
    <w:rsid w:val="004D7CBD"/>
    <w:rsid w:val="004D7DCE"/>
    <w:rsid w:val="004E0211"/>
    <w:rsid w:val="004E087D"/>
    <w:rsid w:val="004E16A0"/>
    <w:rsid w:val="004E19D9"/>
    <w:rsid w:val="004E35B3"/>
    <w:rsid w:val="004E3F84"/>
    <w:rsid w:val="004E41A3"/>
    <w:rsid w:val="004E4311"/>
    <w:rsid w:val="004E651F"/>
    <w:rsid w:val="004E6F36"/>
    <w:rsid w:val="004E6F81"/>
    <w:rsid w:val="004E779B"/>
    <w:rsid w:val="004E7A63"/>
    <w:rsid w:val="004E7C5E"/>
    <w:rsid w:val="004E7DD1"/>
    <w:rsid w:val="004F0AA4"/>
    <w:rsid w:val="004F0D8A"/>
    <w:rsid w:val="004F30DB"/>
    <w:rsid w:val="004F447D"/>
    <w:rsid w:val="004F482A"/>
    <w:rsid w:val="004F5347"/>
    <w:rsid w:val="004F6526"/>
    <w:rsid w:val="004F719D"/>
    <w:rsid w:val="004F7B77"/>
    <w:rsid w:val="00500B19"/>
    <w:rsid w:val="00500C9C"/>
    <w:rsid w:val="00501085"/>
    <w:rsid w:val="005015CE"/>
    <w:rsid w:val="00501821"/>
    <w:rsid w:val="00501AFB"/>
    <w:rsid w:val="00501B7C"/>
    <w:rsid w:val="00502586"/>
    <w:rsid w:val="00502AC8"/>
    <w:rsid w:val="00502D69"/>
    <w:rsid w:val="00502E23"/>
    <w:rsid w:val="00503465"/>
    <w:rsid w:val="00504E66"/>
    <w:rsid w:val="00505944"/>
    <w:rsid w:val="005101A4"/>
    <w:rsid w:val="00510B39"/>
    <w:rsid w:val="0051102A"/>
    <w:rsid w:val="005115C8"/>
    <w:rsid w:val="00511C1E"/>
    <w:rsid w:val="00511E28"/>
    <w:rsid w:val="005123B3"/>
    <w:rsid w:val="00512BA2"/>
    <w:rsid w:val="0051304E"/>
    <w:rsid w:val="00513495"/>
    <w:rsid w:val="00513E56"/>
    <w:rsid w:val="00514740"/>
    <w:rsid w:val="00514B70"/>
    <w:rsid w:val="00514E14"/>
    <w:rsid w:val="00515785"/>
    <w:rsid w:val="0051640D"/>
    <w:rsid w:val="005165B2"/>
    <w:rsid w:val="0051702A"/>
    <w:rsid w:val="005172AC"/>
    <w:rsid w:val="0051755F"/>
    <w:rsid w:val="00517620"/>
    <w:rsid w:val="005179D4"/>
    <w:rsid w:val="00520ED8"/>
    <w:rsid w:val="00521913"/>
    <w:rsid w:val="00522F26"/>
    <w:rsid w:val="00523747"/>
    <w:rsid w:val="005237AA"/>
    <w:rsid w:val="00523E3C"/>
    <w:rsid w:val="00523E44"/>
    <w:rsid w:val="00524193"/>
    <w:rsid w:val="0052592A"/>
    <w:rsid w:val="005276DF"/>
    <w:rsid w:val="005277DD"/>
    <w:rsid w:val="005279ED"/>
    <w:rsid w:val="005312DF"/>
    <w:rsid w:val="0053150F"/>
    <w:rsid w:val="00531B39"/>
    <w:rsid w:val="00531FD5"/>
    <w:rsid w:val="00532605"/>
    <w:rsid w:val="00532F17"/>
    <w:rsid w:val="00533385"/>
    <w:rsid w:val="00534B6B"/>
    <w:rsid w:val="00534C49"/>
    <w:rsid w:val="00535292"/>
    <w:rsid w:val="0053529D"/>
    <w:rsid w:val="005359A6"/>
    <w:rsid w:val="005359D9"/>
    <w:rsid w:val="00536B29"/>
    <w:rsid w:val="00536F71"/>
    <w:rsid w:val="005371BE"/>
    <w:rsid w:val="00537A18"/>
    <w:rsid w:val="0054024C"/>
    <w:rsid w:val="00540BE8"/>
    <w:rsid w:val="00542020"/>
    <w:rsid w:val="00542737"/>
    <w:rsid w:val="005430E2"/>
    <w:rsid w:val="0054353F"/>
    <w:rsid w:val="00543F50"/>
    <w:rsid w:val="005440DF"/>
    <w:rsid w:val="00544A05"/>
    <w:rsid w:val="0054524A"/>
    <w:rsid w:val="0054569B"/>
    <w:rsid w:val="005458F9"/>
    <w:rsid w:val="00545F99"/>
    <w:rsid w:val="00546106"/>
    <w:rsid w:val="00546921"/>
    <w:rsid w:val="00546C72"/>
    <w:rsid w:val="00547DEB"/>
    <w:rsid w:val="005501C6"/>
    <w:rsid w:val="00551282"/>
    <w:rsid w:val="00552537"/>
    <w:rsid w:val="005529ED"/>
    <w:rsid w:val="005539D4"/>
    <w:rsid w:val="00553E58"/>
    <w:rsid w:val="00553EF8"/>
    <w:rsid w:val="00554099"/>
    <w:rsid w:val="005556AA"/>
    <w:rsid w:val="00555A8D"/>
    <w:rsid w:val="00555BA5"/>
    <w:rsid w:val="0055650C"/>
    <w:rsid w:val="005568E5"/>
    <w:rsid w:val="005601FE"/>
    <w:rsid w:val="00560230"/>
    <w:rsid w:val="00561BF8"/>
    <w:rsid w:val="00561E2B"/>
    <w:rsid w:val="00562098"/>
    <w:rsid w:val="005621CF"/>
    <w:rsid w:val="0056242F"/>
    <w:rsid w:val="00562688"/>
    <w:rsid w:val="005639E1"/>
    <w:rsid w:val="0056481A"/>
    <w:rsid w:val="005658DA"/>
    <w:rsid w:val="005706C9"/>
    <w:rsid w:val="00571AD9"/>
    <w:rsid w:val="005720A3"/>
    <w:rsid w:val="00572527"/>
    <w:rsid w:val="00572F45"/>
    <w:rsid w:val="005732FA"/>
    <w:rsid w:val="00574773"/>
    <w:rsid w:val="00574C6D"/>
    <w:rsid w:val="005753D9"/>
    <w:rsid w:val="00575B80"/>
    <w:rsid w:val="00576804"/>
    <w:rsid w:val="005773A7"/>
    <w:rsid w:val="00577542"/>
    <w:rsid w:val="00577990"/>
    <w:rsid w:val="00577AE2"/>
    <w:rsid w:val="00580ADB"/>
    <w:rsid w:val="005814C9"/>
    <w:rsid w:val="00581749"/>
    <w:rsid w:val="00581CB0"/>
    <w:rsid w:val="00583CEB"/>
    <w:rsid w:val="00585805"/>
    <w:rsid w:val="005867D5"/>
    <w:rsid w:val="00586A77"/>
    <w:rsid w:val="00590DD7"/>
    <w:rsid w:val="00591607"/>
    <w:rsid w:val="0059164D"/>
    <w:rsid w:val="00592815"/>
    <w:rsid w:val="00592B26"/>
    <w:rsid w:val="00592BB2"/>
    <w:rsid w:val="00592C49"/>
    <w:rsid w:val="00592EDD"/>
    <w:rsid w:val="00594B76"/>
    <w:rsid w:val="00594F3E"/>
    <w:rsid w:val="00595CC5"/>
    <w:rsid w:val="005960C8"/>
    <w:rsid w:val="00596358"/>
    <w:rsid w:val="005967B1"/>
    <w:rsid w:val="005967C4"/>
    <w:rsid w:val="00596DEB"/>
    <w:rsid w:val="005974D9"/>
    <w:rsid w:val="005A17FA"/>
    <w:rsid w:val="005A2BD3"/>
    <w:rsid w:val="005A3A37"/>
    <w:rsid w:val="005A5098"/>
    <w:rsid w:val="005A5681"/>
    <w:rsid w:val="005A5908"/>
    <w:rsid w:val="005A5911"/>
    <w:rsid w:val="005A6C3E"/>
    <w:rsid w:val="005B0D7F"/>
    <w:rsid w:val="005B15D4"/>
    <w:rsid w:val="005B2265"/>
    <w:rsid w:val="005B2F70"/>
    <w:rsid w:val="005B394A"/>
    <w:rsid w:val="005B53B3"/>
    <w:rsid w:val="005B5FDE"/>
    <w:rsid w:val="005B665C"/>
    <w:rsid w:val="005B677C"/>
    <w:rsid w:val="005B6870"/>
    <w:rsid w:val="005B7778"/>
    <w:rsid w:val="005B7B49"/>
    <w:rsid w:val="005C05D7"/>
    <w:rsid w:val="005C05F2"/>
    <w:rsid w:val="005C10A8"/>
    <w:rsid w:val="005C189C"/>
    <w:rsid w:val="005C195F"/>
    <w:rsid w:val="005C1C08"/>
    <w:rsid w:val="005C2D8D"/>
    <w:rsid w:val="005C390A"/>
    <w:rsid w:val="005C6306"/>
    <w:rsid w:val="005C6FA7"/>
    <w:rsid w:val="005D0280"/>
    <w:rsid w:val="005D040B"/>
    <w:rsid w:val="005D15D4"/>
    <w:rsid w:val="005D5C4D"/>
    <w:rsid w:val="005D6135"/>
    <w:rsid w:val="005D6B2F"/>
    <w:rsid w:val="005D7582"/>
    <w:rsid w:val="005E033E"/>
    <w:rsid w:val="005E0438"/>
    <w:rsid w:val="005E06B2"/>
    <w:rsid w:val="005E09FC"/>
    <w:rsid w:val="005E1060"/>
    <w:rsid w:val="005E11C0"/>
    <w:rsid w:val="005E18DD"/>
    <w:rsid w:val="005E1F11"/>
    <w:rsid w:val="005E2E69"/>
    <w:rsid w:val="005E30A2"/>
    <w:rsid w:val="005E3987"/>
    <w:rsid w:val="005E3EB2"/>
    <w:rsid w:val="005E494E"/>
    <w:rsid w:val="005E5102"/>
    <w:rsid w:val="005E520C"/>
    <w:rsid w:val="005E5C9F"/>
    <w:rsid w:val="005E5F2C"/>
    <w:rsid w:val="005E6718"/>
    <w:rsid w:val="005E74D7"/>
    <w:rsid w:val="005E7627"/>
    <w:rsid w:val="005E7A6F"/>
    <w:rsid w:val="005E7B1E"/>
    <w:rsid w:val="005F0603"/>
    <w:rsid w:val="005F0611"/>
    <w:rsid w:val="005F21A0"/>
    <w:rsid w:val="005F2809"/>
    <w:rsid w:val="005F3770"/>
    <w:rsid w:val="005F39C1"/>
    <w:rsid w:val="005F4367"/>
    <w:rsid w:val="005F4DC1"/>
    <w:rsid w:val="005F566D"/>
    <w:rsid w:val="005F5DEB"/>
    <w:rsid w:val="005F6436"/>
    <w:rsid w:val="005F735C"/>
    <w:rsid w:val="005F77DA"/>
    <w:rsid w:val="006003B2"/>
    <w:rsid w:val="006007C5"/>
    <w:rsid w:val="00600F3C"/>
    <w:rsid w:val="00600F46"/>
    <w:rsid w:val="00601718"/>
    <w:rsid w:val="006033C4"/>
    <w:rsid w:val="00604800"/>
    <w:rsid w:val="00604951"/>
    <w:rsid w:val="00604B59"/>
    <w:rsid w:val="0060528D"/>
    <w:rsid w:val="0060547D"/>
    <w:rsid w:val="0060583B"/>
    <w:rsid w:val="006067E0"/>
    <w:rsid w:val="00606C7B"/>
    <w:rsid w:val="00606FF1"/>
    <w:rsid w:val="006073A0"/>
    <w:rsid w:val="006073E6"/>
    <w:rsid w:val="00607BC9"/>
    <w:rsid w:val="006101E6"/>
    <w:rsid w:val="00610498"/>
    <w:rsid w:val="00610AE3"/>
    <w:rsid w:val="00611363"/>
    <w:rsid w:val="00611EA6"/>
    <w:rsid w:val="00612CEF"/>
    <w:rsid w:val="0061449B"/>
    <w:rsid w:val="00614536"/>
    <w:rsid w:val="00614CAB"/>
    <w:rsid w:val="00614E1D"/>
    <w:rsid w:val="0061515E"/>
    <w:rsid w:val="0061547D"/>
    <w:rsid w:val="006162C6"/>
    <w:rsid w:val="00616B17"/>
    <w:rsid w:val="0062014F"/>
    <w:rsid w:val="0062163E"/>
    <w:rsid w:val="00621749"/>
    <w:rsid w:val="00622D75"/>
    <w:rsid w:val="00622EE6"/>
    <w:rsid w:val="006233D8"/>
    <w:rsid w:val="00623BFF"/>
    <w:rsid w:val="0062402A"/>
    <w:rsid w:val="0062431A"/>
    <w:rsid w:val="00625C8D"/>
    <w:rsid w:val="00626516"/>
    <w:rsid w:val="0063020A"/>
    <w:rsid w:val="00630388"/>
    <w:rsid w:val="006305C7"/>
    <w:rsid w:val="006316ED"/>
    <w:rsid w:val="00631826"/>
    <w:rsid w:val="00632E86"/>
    <w:rsid w:val="006335CE"/>
    <w:rsid w:val="00637C84"/>
    <w:rsid w:val="006400F0"/>
    <w:rsid w:val="0064048B"/>
    <w:rsid w:val="00640FE3"/>
    <w:rsid w:val="00641901"/>
    <w:rsid w:val="00641EDB"/>
    <w:rsid w:val="00642A3E"/>
    <w:rsid w:val="006453D7"/>
    <w:rsid w:val="0064590F"/>
    <w:rsid w:val="00646190"/>
    <w:rsid w:val="00646985"/>
    <w:rsid w:val="0064755A"/>
    <w:rsid w:val="006519B8"/>
    <w:rsid w:val="00651C1B"/>
    <w:rsid w:val="006523C0"/>
    <w:rsid w:val="006529C9"/>
    <w:rsid w:val="00653E20"/>
    <w:rsid w:val="00654E0C"/>
    <w:rsid w:val="006552D5"/>
    <w:rsid w:val="00655374"/>
    <w:rsid w:val="006559A7"/>
    <w:rsid w:val="00655A73"/>
    <w:rsid w:val="0065671A"/>
    <w:rsid w:val="006575BB"/>
    <w:rsid w:val="0065796C"/>
    <w:rsid w:val="006602A5"/>
    <w:rsid w:val="00661867"/>
    <w:rsid w:val="00661E0F"/>
    <w:rsid w:val="0066202B"/>
    <w:rsid w:val="006628E4"/>
    <w:rsid w:val="00662F66"/>
    <w:rsid w:val="00663EBC"/>
    <w:rsid w:val="0066536B"/>
    <w:rsid w:val="00665DB6"/>
    <w:rsid w:val="00666FEB"/>
    <w:rsid w:val="00667284"/>
    <w:rsid w:val="006674A5"/>
    <w:rsid w:val="00667859"/>
    <w:rsid w:val="00667954"/>
    <w:rsid w:val="00670024"/>
    <w:rsid w:val="00670235"/>
    <w:rsid w:val="006716FD"/>
    <w:rsid w:val="0067170A"/>
    <w:rsid w:val="006723BB"/>
    <w:rsid w:val="006730A5"/>
    <w:rsid w:val="0067323F"/>
    <w:rsid w:val="0067341B"/>
    <w:rsid w:val="00673682"/>
    <w:rsid w:val="00673DC9"/>
    <w:rsid w:val="00674CB2"/>
    <w:rsid w:val="00675E4C"/>
    <w:rsid w:val="006761FA"/>
    <w:rsid w:val="00676EAA"/>
    <w:rsid w:val="00676EC5"/>
    <w:rsid w:val="00676FCB"/>
    <w:rsid w:val="00677076"/>
    <w:rsid w:val="006772D1"/>
    <w:rsid w:val="00677E01"/>
    <w:rsid w:val="006802DF"/>
    <w:rsid w:val="006809AF"/>
    <w:rsid w:val="0068246F"/>
    <w:rsid w:val="006833F9"/>
    <w:rsid w:val="00683CB3"/>
    <w:rsid w:val="0068504E"/>
    <w:rsid w:val="00685632"/>
    <w:rsid w:val="00685E94"/>
    <w:rsid w:val="00686184"/>
    <w:rsid w:val="00686833"/>
    <w:rsid w:val="0068744C"/>
    <w:rsid w:val="0068747D"/>
    <w:rsid w:val="006877C1"/>
    <w:rsid w:val="006937CB"/>
    <w:rsid w:val="00693F58"/>
    <w:rsid w:val="00695266"/>
    <w:rsid w:val="006954BE"/>
    <w:rsid w:val="0069565E"/>
    <w:rsid w:val="00695AB0"/>
    <w:rsid w:val="00695D55"/>
    <w:rsid w:val="0069601E"/>
    <w:rsid w:val="0069650B"/>
    <w:rsid w:val="00696C90"/>
    <w:rsid w:val="00697849"/>
    <w:rsid w:val="006A077A"/>
    <w:rsid w:val="006A13CE"/>
    <w:rsid w:val="006A2B56"/>
    <w:rsid w:val="006A4150"/>
    <w:rsid w:val="006A451A"/>
    <w:rsid w:val="006A52A2"/>
    <w:rsid w:val="006A531C"/>
    <w:rsid w:val="006A63F5"/>
    <w:rsid w:val="006A669E"/>
    <w:rsid w:val="006A6D63"/>
    <w:rsid w:val="006A70C9"/>
    <w:rsid w:val="006A7950"/>
    <w:rsid w:val="006B03B4"/>
    <w:rsid w:val="006B075C"/>
    <w:rsid w:val="006B0B16"/>
    <w:rsid w:val="006B1AFE"/>
    <w:rsid w:val="006B2869"/>
    <w:rsid w:val="006B2AC3"/>
    <w:rsid w:val="006B2D41"/>
    <w:rsid w:val="006B329E"/>
    <w:rsid w:val="006B4472"/>
    <w:rsid w:val="006B4B8B"/>
    <w:rsid w:val="006B5939"/>
    <w:rsid w:val="006B6D29"/>
    <w:rsid w:val="006B7138"/>
    <w:rsid w:val="006B7BE7"/>
    <w:rsid w:val="006B7C9E"/>
    <w:rsid w:val="006C030B"/>
    <w:rsid w:val="006C0AF5"/>
    <w:rsid w:val="006C16BF"/>
    <w:rsid w:val="006C1845"/>
    <w:rsid w:val="006C2426"/>
    <w:rsid w:val="006C2465"/>
    <w:rsid w:val="006C33A8"/>
    <w:rsid w:val="006C3CB9"/>
    <w:rsid w:val="006C5FE2"/>
    <w:rsid w:val="006C6F30"/>
    <w:rsid w:val="006C70A0"/>
    <w:rsid w:val="006C7E71"/>
    <w:rsid w:val="006D0133"/>
    <w:rsid w:val="006D094C"/>
    <w:rsid w:val="006D2CAF"/>
    <w:rsid w:val="006D2E8E"/>
    <w:rsid w:val="006D3A19"/>
    <w:rsid w:val="006D3FDE"/>
    <w:rsid w:val="006D47F4"/>
    <w:rsid w:val="006D4DA9"/>
    <w:rsid w:val="006D5601"/>
    <w:rsid w:val="006D572B"/>
    <w:rsid w:val="006D5891"/>
    <w:rsid w:val="006D5892"/>
    <w:rsid w:val="006D6B6D"/>
    <w:rsid w:val="006D6FF5"/>
    <w:rsid w:val="006D79C6"/>
    <w:rsid w:val="006E03EF"/>
    <w:rsid w:val="006E07E5"/>
    <w:rsid w:val="006E0B41"/>
    <w:rsid w:val="006E12EF"/>
    <w:rsid w:val="006E2619"/>
    <w:rsid w:val="006E36DE"/>
    <w:rsid w:val="006E372A"/>
    <w:rsid w:val="006E37D8"/>
    <w:rsid w:val="006E5442"/>
    <w:rsid w:val="006E56C0"/>
    <w:rsid w:val="006E5D16"/>
    <w:rsid w:val="006E5D67"/>
    <w:rsid w:val="006E5EE1"/>
    <w:rsid w:val="006E634F"/>
    <w:rsid w:val="006E66D3"/>
    <w:rsid w:val="006E6C62"/>
    <w:rsid w:val="006E74C5"/>
    <w:rsid w:val="006E7773"/>
    <w:rsid w:val="006E7D38"/>
    <w:rsid w:val="006F0012"/>
    <w:rsid w:val="006F0E57"/>
    <w:rsid w:val="006F1C1B"/>
    <w:rsid w:val="006F3CB7"/>
    <w:rsid w:val="006F435D"/>
    <w:rsid w:val="006F460E"/>
    <w:rsid w:val="006F54A0"/>
    <w:rsid w:val="006F56AB"/>
    <w:rsid w:val="006F595E"/>
    <w:rsid w:val="006F5C09"/>
    <w:rsid w:val="006F6454"/>
    <w:rsid w:val="006F6ABD"/>
    <w:rsid w:val="006F710D"/>
    <w:rsid w:val="006F7621"/>
    <w:rsid w:val="0070026A"/>
    <w:rsid w:val="007002CC"/>
    <w:rsid w:val="00700A4D"/>
    <w:rsid w:val="00701926"/>
    <w:rsid w:val="0070226B"/>
    <w:rsid w:val="007024C1"/>
    <w:rsid w:val="007025D1"/>
    <w:rsid w:val="00702FC3"/>
    <w:rsid w:val="0070371E"/>
    <w:rsid w:val="00703FDB"/>
    <w:rsid w:val="00704397"/>
    <w:rsid w:val="0070563F"/>
    <w:rsid w:val="00705956"/>
    <w:rsid w:val="00705A7A"/>
    <w:rsid w:val="00707A4E"/>
    <w:rsid w:val="00707F81"/>
    <w:rsid w:val="0071027C"/>
    <w:rsid w:val="007104AC"/>
    <w:rsid w:val="00710FB7"/>
    <w:rsid w:val="00711BB5"/>
    <w:rsid w:val="007139BB"/>
    <w:rsid w:val="00713F9A"/>
    <w:rsid w:val="00715B1C"/>
    <w:rsid w:val="00715BB2"/>
    <w:rsid w:val="00716785"/>
    <w:rsid w:val="00716AF7"/>
    <w:rsid w:val="00717878"/>
    <w:rsid w:val="0071792F"/>
    <w:rsid w:val="00721037"/>
    <w:rsid w:val="00721C93"/>
    <w:rsid w:val="00721F72"/>
    <w:rsid w:val="007222EC"/>
    <w:rsid w:val="00723241"/>
    <w:rsid w:val="0072368C"/>
    <w:rsid w:val="0072425A"/>
    <w:rsid w:val="0072498F"/>
    <w:rsid w:val="007254C8"/>
    <w:rsid w:val="007261F1"/>
    <w:rsid w:val="00726C7E"/>
    <w:rsid w:val="0072761F"/>
    <w:rsid w:val="007325A5"/>
    <w:rsid w:val="00732C54"/>
    <w:rsid w:val="00732E53"/>
    <w:rsid w:val="00733779"/>
    <w:rsid w:val="007338ED"/>
    <w:rsid w:val="00733EA9"/>
    <w:rsid w:val="00733F91"/>
    <w:rsid w:val="007348AA"/>
    <w:rsid w:val="00735AFD"/>
    <w:rsid w:val="00735B8C"/>
    <w:rsid w:val="007361B6"/>
    <w:rsid w:val="007376EF"/>
    <w:rsid w:val="00740546"/>
    <w:rsid w:val="0074135C"/>
    <w:rsid w:val="007416B5"/>
    <w:rsid w:val="00742486"/>
    <w:rsid w:val="00743E49"/>
    <w:rsid w:val="00744C9A"/>
    <w:rsid w:val="007451E7"/>
    <w:rsid w:val="0074545E"/>
    <w:rsid w:val="0074556D"/>
    <w:rsid w:val="00745611"/>
    <w:rsid w:val="00745F4D"/>
    <w:rsid w:val="007461A8"/>
    <w:rsid w:val="00746855"/>
    <w:rsid w:val="00746974"/>
    <w:rsid w:val="00747059"/>
    <w:rsid w:val="00747B68"/>
    <w:rsid w:val="00747CF0"/>
    <w:rsid w:val="007501BD"/>
    <w:rsid w:val="00750344"/>
    <w:rsid w:val="00750B8D"/>
    <w:rsid w:val="007518D5"/>
    <w:rsid w:val="00752F8E"/>
    <w:rsid w:val="007553D1"/>
    <w:rsid w:val="007553DC"/>
    <w:rsid w:val="00755798"/>
    <w:rsid w:val="00755845"/>
    <w:rsid w:val="00756002"/>
    <w:rsid w:val="00756099"/>
    <w:rsid w:val="00757201"/>
    <w:rsid w:val="0075734F"/>
    <w:rsid w:val="007576E5"/>
    <w:rsid w:val="00760F93"/>
    <w:rsid w:val="00761076"/>
    <w:rsid w:val="007612A5"/>
    <w:rsid w:val="00761B45"/>
    <w:rsid w:val="00762AE6"/>
    <w:rsid w:val="00763236"/>
    <w:rsid w:val="00763E9B"/>
    <w:rsid w:val="007660C5"/>
    <w:rsid w:val="007704DA"/>
    <w:rsid w:val="00771D65"/>
    <w:rsid w:val="00772B98"/>
    <w:rsid w:val="0077367F"/>
    <w:rsid w:val="00773F0D"/>
    <w:rsid w:val="00774AD7"/>
    <w:rsid w:val="00775458"/>
    <w:rsid w:val="00775DCA"/>
    <w:rsid w:val="00776C1E"/>
    <w:rsid w:val="00776D35"/>
    <w:rsid w:val="00777565"/>
    <w:rsid w:val="00780116"/>
    <w:rsid w:val="007806D9"/>
    <w:rsid w:val="007807E3"/>
    <w:rsid w:val="00782898"/>
    <w:rsid w:val="007828C8"/>
    <w:rsid w:val="00782DC1"/>
    <w:rsid w:val="00784C40"/>
    <w:rsid w:val="00784F25"/>
    <w:rsid w:val="00785EDB"/>
    <w:rsid w:val="00785F4F"/>
    <w:rsid w:val="00790543"/>
    <w:rsid w:val="007919D7"/>
    <w:rsid w:val="00791BC2"/>
    <w:rsid w:val="00791D51"/>
    <w:rsid w:val="00791FB0"/>
    <w:rsid w:val="007920A0"/>
    <w:rsid w:val="007921B1"/>
    <w:rsid w:val="00792E7B"/>
    <w:rsid w:val="007939B1"/>
    <w:rsid w:val="00793F43"/>
    <w:rsid w:val="00795894"/>
    <w:rsid w:val="00795F25"/>
    <w:rsid w:val="00795FAA"/>
    <w:rsid w:val="007977C0"/>
    <w:rsid w:val="00797A76"/>
    <w:rsid w:val="00797C64"/>
    <w:rsid w:val="00797E9E"/>
    <w:rsid w:val="00797F36"/>
    <w:rsid w:val="007A0672"/>
    <w:rsid w:val="007A0DCB"/>
    <w:rsid w:val="007A186A"/>
    <w:rsid w:val="007A1B2E"/>
    <w:rsid w:val="007A2DD1"/>
    <w:rsid w:val="007A436C"/>
    <w:rsid w:val="007A559B"/>
    <w:rsid w:val="007A59D6"/>
    <w:rsid w:val="007A6AFA"/>
    <w:rsid w:val="007A721E"/>
    <w:rsid w:val="007B0091"/>
    <w:rsid w:val="007B0533"/>
    <w:rsid w:val="007B0B60"/>
    <w:rsid w:val="007B0D1C"/>
    <w:rsid w:val="007B1531"/>
    <w:rsid w:val="007B1ABA"/>
    <w:rsid w:val="007B215D"/>
    <w:rsid w:val="007B2B23"/>
    <w:rsid w:val="007B2B42"/>
    <w:rsid w:val="007B2EF8"/>
    <w:rsid w:val="007B3259"/>
    <w:rsid w:val="007B4591"/>
    <w:rsid w:val="007B67AB"/>
    <w:rsid w:val="007B6A7B"/>
    <w:rsid w:val="007B7698"/>
    <w:rsid w:val="007B7701"/>
    <w:rsid w:val="007C10B0"/>
    <w:rsid w:val="007C16ED"/>
    <w:rsid w:val="007C2AF0"/>
    <w:rsid w:val="007C2B62"/>
    <w:rsid w:val="007C33E0"/>
    <w:rsid w:val="007C429D"/>
    <w:rsid w:val="007C42A1"/>
    <w:rsid w:val="007C43CA"/>
    <w:rsid w:val="007C4C62"/>
    <w:rsid w:val="007C4D8F"/>
    <w:rsid w:val="007C57BC"/>
    <w:rsid w:val="007C65B7"/>
    <w:rsid w:val="007C67D9"/>
    <w:rsid w:val="007C682D"/>
    <w:rsid w:val="007C78BC"/>
    <w:rsid w:val="007C7E40"/>
    <w:rsid w:val="007D002B"/>
    <w:rsid w:val="007D00CE"/>
    <w:rsid w:val="007D118D"/>
    <w:rsid w:val="007D1633"/>
    <w:rsid w:val="007D48A9"/>
    <w:rsid w:val="007D4E01"/>
    <w:rsid w:val="007D5C9D"/>
    <w:rsid w:val="007D61C8"/>
    <w:rsid w:val="007D6445"/>
    <w:rsid w:val="007D7190"/>
    <w:rsid w:val="007D7259"/>
    <w:rsid w:val="007D799E"/>
    <w:rsid w:val="007E0096"/>
    <w:rsid w:val="007E0C39"/>
    <w:rsid w:val="007E0C72"/>
    <w:rsid w:val="007E13FF"/>
    <w:rsid w:val="007E1C71"/>
    <w:rsid w:val="007E2312"/>
    <w:rsid w:val="007E2A1C"/>
    <w:rsid w:val="007E58CA"/>
    <w:rsid w:val="007E5A47"/>
    <w:rsid w:val="007E6224"/>
    <w:rsid w:val="007E66BE"/>
    <w:rsid w:val="007E68D1"/>
    <w:rsid w:val="007E6F72"/>
    <w:rsid w:val="007E70DF"/>
    <w:rsid w:val="007E7363"/>
    <w:rsid w:val="007F0B2C"/>
    <w:rsid w:val="007F1CB8"/>
    <w:rsid w:val="007F1DCC"/>
    <w:rsid w:val="007F2AF2"/>
    <w:rsid w:val="007F445F"/>
    <w:rsid w:val="007F48BA"/>
    <w:rsid w:val="007F4D43"/>
    <w:rsid w:val="007F4E93"/>
    <w:rsid w:val="007F54ED"/>
    <w:rsid w:val="007F65A7"/>
    <w:rsid w:val="007F6708"/>
    <w:rsid w:val="007F6BA0"/>
    <w:rsid w:val="007F6FF0"/>
    <w:rsid w:val="0080150C"/>
    <w:rsid w:val="0080196B"/>
    <w:rsid w:val="00801A2A"/>
    <w:rsid w:val="0080351B"/>
    <w:rsid w:val="00803675"/>
    <w:rsid w:val="0080499D"/>
    <w:rsid w:val="00805CEC"/>
    <w:rsid w:val="00806467"/>
    <w:rsid w:val="00807064"/>
    <w:rsid w:val="00807DB1"/>
    <w:rsid w:val="008102DF"/>
    <w:rsid w:val="00810668"/>
    <w:rsid w:val="00810D15"/>
    <w:rsid w:val="00811AA2"/>
    <w:rsid w:val="0081270F"/>
    <w:rsid w:val="008131E3"/>
    <w:rsid w:val="008142B7"/>
    <w:rsid w:val="0081456D"/>
    <w:rsid w:val="00814F37"/>
    <w:rsid w:val="00815120"/>
    <w:rsid w:val="008209E1"/>
    <w:rsid w:val="00821440"/>
    <w:rsid w:val="008229D1"/>
    <w:rsid w:val="00822C88"/>
    <w:rsid w:val="0082406B"/>
    <w:rsid w:val="008241C7"/>
    <w:rsid w:val="0082480A"/>
    <w:rsid w:val="008253F7"/>
    <w:rsid w:val="00825A3F"/>
    <w:rsid w:val="0082672F"/>
    <w:rsid w:val="00826BF6"/>
    <w:rsid w:val="00826E43"/>
    <w:rsid w:val="0082799C"/>
    <w:rsid w:val="00831205"/>
    <w:rsid w:val="00832D6B"/>
    <w:rsid w:val="0083382D"/>
    <w:rsid w:val="00833938"/>
    <w:rsid w:val="0083488F"/>
    <w:rsid w:val="00834B01"/>
    <w:rsid w:val="00835CE4"/>
    <w:rsid w:val="008365E9"/>
    <w:rsid w:val="00836ED0"/>
    <w:rsid w:val="0083724D"/>
    <w:rsid w:val="0083732D"/>
    <w:rsid w:val="00837441"/>
    <w:rsid w:val="00837574"/>
    <w:rsid w:val="0084026D"/>
    <w:rsid w:val="00841147"/>
    <w:rsid w:val="00843080"/>
    <w:rsid w:val="008431CE"/>
    <w:rsid w:val="0084454D"/>
    <w:rsid w:val="00844644"/>
    <w:rsid w:val="00844C52"/>
    <w:rsid w:val="00846044"/>
    <w:rsid w:val="00846ED0"/>
    <w:rsid w:val="00847EAD"/>
    <w:rsid w:val="008506FC"/>
    <w:rsid w:val="008509B8"/>
    <w:rsid w:val="00850D71"/>
    <w:rsid w:val="00850EFE"/>
    <w:rsid w:val="008510AB"/>
    <w:rsid w:val="008517BF"/>
    <w:rsid w:val="00852079"/>
    <w:rsid w:val="00853966"/>
    <w:rsid w:val="008543CB"/>
    <w:rsid w:val="00854F07"/>
    <w:rsid w:val="0085525A"/>
    <w:rsid w:val="00855373"/>
    <w:rsid w:val="008553BB"/>
    <w:rsid w:val="0085575C"/>
    <w:rsid w:val="008559B6"/>
    <w:rsid w:val="00855ED4"/>
    <w:rsid w:val="00857281"/>
    <w:rsid w:val="008572A3"/>
    <w:rsid w:val="00857306"/>
    <w:rsid w:val="0085776B"/>
    <w:rsid w:val="00862B91"/>
    <w:rsid w:val="008645BA"/>
    <w:rsid w:val="0086541D"/>
    <w:rsid w:val="00865B5F"/>
    <w:rsid w:val="00865DE3"/>
    <w:rsid w:val="00866096"/>
    <w:rsid w:val="00866721"/>
    <w:rsid w:val="008667A1"/>
    <w:rsid w:val="00866BB3"/>
    <w:rsid w:val="00870A9E"/>
    <w:rsid w:val="00871778"/>
    <w:rsid w:val="008719B3"/>
    <w:rsid w:val="00871CB5"/>
    <w:rsid w:val="00872C5F"/>
    <w:rsid w:val="0087353C"/>
    <w:rsid w:val="00875EF5"/>
    <w:rsid w:val="00877289"/>
    <w:rsid w:val="008773B5"/>
    <w:rsid w:val="00877898"/>
    <w:rsid w:val="00877C82"/>
    <w:rsid w:val="00880855"/>
    <w:rsid w:val="00880BB9"/>
    <w:rsid w:val="00880E89"/>
    <w:rsid w:val="00880EE0"/>
    <w:rsid w:val="008813BC"/>
    <w:rsid w:val="008814DB"/>
    <w:rsid w:val="00882483"/>
    <w:rsid w:val="00882BA7"/>
    <w:rsid w:val="0088355C"/>
    <w:rsid w:val="00883EB4"/>
    <w:rsid w:val="008849E2"/>
    <w:rsid w:val="00884C4A"/>
    <w:rsid w:val="00884F1A"/>
    <w:rsid w:val="00885140"/>
    <w:rsid w:val="00885ACD"/>
    <w:rsid w:val="00885D10"/>
    <w:rsid w:val="008867E7"/>
    <w:rsid w:val="008868A0"/>
    <w:rsid w:val="00886AB9"/>
    <w:rsid w:val="008873E8"/>
    <w:rsid w:val="008875E8"/>
    <w:rsid w:val="0089031D"/>
    <w:rsid w:val="00890F37"/>
    <w:rsid w:val="0089132C"/>
    <w:rsid w:val="008915DD"/>
    <w:rsid w:val="00891A10"/>
    <w:rsid w:val="00891BAF"/>
    <w:rsid w:val="00892EF6"/>
    <w:rsid w:val="00893A7F"/>
    <w:rsid w:val="00893C2D"/>
    <w:rsid w:val="00893F1D"/>
    <w:rsid w:val="00894720"/>
    <w:rsid w:val="00895CD7"/>
    <w:rsid w:val="00896179"/>
    <w:rsid w:val="008969D6"/>
    <w:rsid w:val="008972B6"/>
    <w:rsid w:val="008A1ECE"/>
    <w:rsid w:val="008A1F80"/>
    <w:rsid w:val="008A262C"/>
    <w:rsid w:val="008A26ED"/>
    <w:rsid w:val="008A29B6"/>
    <w:rsid w:val="008A29DF"/>
    <w:rsid w:val="008A3171"/>
    <w:rsid w:val="008A3E54"/>
    <w:rsid w:val="008A3FB9"/>
    <w:rsid w:val="008A4988"/>
    <w:rsid w:val="008A5A01"/>
    <w:rsid w:val="008A5CE4"/>
    <w:rsid w:val="008A6425"/>
    <w:rsid w:val="008A734C"/>
    <w:rsid w:val="008A73F9"/>
    <w:rsid w:val="008A7E42"/>
    <w:rsid w:val="008B0025"/>
    <w:rsid w:val="008B06BD"/>
    <w:rsid w:val="008B1887"/>
    <w:rsid w:val="008B18F4"/>
    <w:rsid w:val="008B22FE"/>
    <w:rsid w:val="008B24FE"/>
    <w:rsid w:val="008B2537"/>
    <w:rsid w:val="008B2829"/>
    <w:rsid w:val="008B3567"/>
    <w:rsid w:val="008B4070"/>
    <w:rsid w:val="008B417D"/>
    <w:rsid w:val="008B4321"/>
    <w:rsid w:val="008B491B"/>
    <w:rsid w:val="008B4DBB"/>
    <w:rsid w:val="008B5580"/>
    <w:rsid w:val="008B60DA"/>
    <w:rsid w:val="008B61E8"/>
    <w:rsid w:val="008B636B"/>
    <w:rsid w:val="008B655A"/>
    <w:rsid w:val="008B6696"/>
    <w:rsid w:val="008B6984"/>
    <w:rsid w:val="008B7798"/>
    <w:rsid w:val="008C02EB"/>
    <w:rsid w:val="008C03D7"/>
    <w:rsid w:val="008C0498"/>
    <w:rsid w:val="008C09F2"/>
    <w:rsid w:val="008C0DB7"/>
    <w:rsid w:val="008C1351"/>
    <w:rsid w:val="008C1450"/>
    <w:rsid w:val="008C1715"/>
    <w:rsid w:val="008C2A5B"/>
    <w:rsid w:val="008C4B77"/>
    <w:rsid w:val="008C51A4"/>
    <w:rsid w:val="008C5230"/>
    <w:rsid w:val="008C59E2"/>
    <w:rsid w:val="008C66E0"/>
    <w:rsid w:val="008C7C27"/>
    <w:rsid w:val="008D02F9"/>
    <w:rsid w:val="008D1308"/>
    <w:rsid w:val="008D1E5D"/>
    <w:rsid w:val="008D2053"/>
    <w:rsid w:val="008D3133"/>
    <w:rsid w:val="008D3222"/>
    <w:rsid w:val="008D3618"/>
    <w:rsid w:val="008D37FA"/>
    <w:rsid w:val="008D38EC"/>
    <w:rsid w:val="008D3CE1"/>
    <w:rsid w:val="008D3D58"/>
    <w:rsid w:val="008D4984"/>
    <w:rsid w:val="008D51FC"/>
    <w:rsid w:val="008D52A0"/>
    <w:rsid w:val="008D6297"/>
    <w:rsid w:val="008D6930"/>
    <w:rsid w:val="008D6B4D"/>
    <w:rsid w:val="008E05DE"/>
    <w:rsid w:val="008E1718"/>
    <w:rsid w:val="008E225B"/>
    <w:rsid w:val="008E3419"/>
    <w:rsid w:val="008E356B"/>
    <w:rsid w:val="008E38B3"/>
    <w:rsid w:val="008E5454"/>
    <w:rsid w:val="008E5D5C"/>
    <w:rsid w:val="008E60AD"/>
    <w:rsid w:val="008E6288"/>
    <w:rsid w:val="008E6E42"/>
    <w:rsid w:val="008E736F"/>
    <w:rsid w:val="008F0055"/>
    <w:rsid w:val="008F0582"/>
    <w:rsid w:val="008F0BE0"/>
    <w:rsid w:val="008F151F"/>
    <w:rsid w:val="008F245E"/>
    <w:rsid w:val="008F289C"/>
    <w:rsid w:val="008F2D5F"/>
    <w:rsid w:val="008F3D16"/>
    <w:rsid w:val="008F3F9A"/>
    <w:rsid w:val="008F4134"/>
    <w:rsid w:val="008F45A0"/>
    <w:rsid w:val="008F66DA"/>
    <w:rsid w:val="008F7D37"/>
    <w:rsid w:val="00900157"/>
    <w:rsid w:val="00900358"/>
    <w:rsid w:val="00900C5B"/>
    <w:rsid w:val="0090165A"/>
    <w:rsid w:val="009019EA"/>
    <w:rsid w:val="00902330"/>
    <w:rsid w:val="00902688"/>
    <w:rsid w:val="00902F1D"/>
    <w:rsid w:val="00902F2B"/>
    <w:rsid w:val="00903403"/>
    <w:rsid w:val="00903DBF"/>
    <w:rsid w:val="00904A5E"/>
    <w:rsid w:val="00904D6C"/>
    <w:rsid w:val="00904FF0"/>
    <w:rsid w:val="009055F5"/>
    <w:rsid w:val="009057DB"/>
    <w:rsid w:val="00905B7C"/>
    <w:rsid w:val="0090693F"/>
    <w:rsid w:val="00906C21"/>
    <w:rsid w:val="00906D25"/>
    <w:rsid w:val="00907ED9"/>
    <w:rsid w:val="0091199F"/>
    <w:rsid w:val="00912343"/>
    <w:rsid w:val="009124CB"/>
    <w:rsid w:val="0091372F"/>
    <w:rsid w:val="00913D86"/>
    <w:rsid w:val="009140AC"/>
    <w:rsid w:val="00915462"/>
    <w:rsid w:val="0091640A"/>
    <w:rsid w:val="00916618"/>
    <w:rsid w:val="00916826"/>
    <w:rsid w:val="009174EF"/>
    <w:rsid w:val="009176BE"/>
    <w:rsid w:val="00920FD1"/>
    <w:rsid w:val="00921CBF"/>
    <w:rsid w:val="00922B51"/>
    <w:rsid w:val="00923A9F"/>
    <w:rsid w:val="00923BEF"/>
    <w:rsid w:val="0092462A"/>
    <w:rsid w:val="00924E0B"/>
    <w:rsid w:val="009251CF"/>
    <w:rsid w:val="009258D8"/>
    <w:rsid w:val="00925F1E"/>
    <w:rsid w:val="00926674"/>
    <w:rsid w:val="00926C90"/>
    <w:rsid w:val="00926E8E"/>
    <w:rsid w:val="00926F84"/>
    <w:rsid w:val="00927B42"/>
    <w:rsid w:val="00927B81"/>
    <w:rsid w:val="00927B88"/>
    <w:rsid w:val="00927CBA"/>
    <w:rsid w:val="00930EF2"/>
    <w:rsid w:val="009321F0"/>
    <w:rsid w:val="00932202"/>
    <w:rsid w:val="00932566"/>
    <w:rsid w:val="00932DC9"/>
    <w:rsid w:val="00933366"/>
    <w:rsid w:val="00934CB9"/>
    <w:rsid w:val="00935943"/>
    <w:rsid w:val="009361F9"/>
    <w:rsid w:val="009369CB"/>
    <w:rsid w:val="00936C01"/>
    <w:rsid w:val="00936DFE"/>
    <w:rsid w:val="00937F2F"/>
    <w:rsid w:val="00940747"/>
    <w:rsid w:val="00940AE8"/>
    <w:rsid w:val="009412B2"/>
    <w:rsid w:val="00942276"/>
    <w:rsid w:val="009424E8"/>
    <w:rsid w:val="0094264C"/>
    <w:rsid w:val="00942684"/>
    <w:rsid w:val="009426E5"/>
    <w:rsid w:val="009428B1"/>
    <w:rsid w:val="00943365"/>
    <w:rsid w:val="0094349C"/>
    <w:rsid w:val="0094358E"/>
    <w:rsid w:val="009438CF"/>
    <w:rsid w:val="00943A8C"/>
    <w:rsid w:val="00944556"/>
    <w:rsid w:val="00944A40"/>
    <w:rsid w:val="00944CBC"/>
    <w:rsid w:val="00945B33"/>
    <w:rsid w:val="0094696D"/>
    <w:rsid w:val="00946C77"/>
    <w:rsid w:val="00947030"/>
    <w:rsid w:val="009504F1"/>
    <w:rsid w:val="009508F6"/>
    <w:rsid w:val="00950B6C"/>
    <w:rsid w:val="00950C85"/>
    <w:rsid w:val="009512FC"/>
    <w:rsid w:val="009516D6"/>
    <w:rsid w:val="009519A5"/>
    <w:rsid w:val="00951F37"/>
    <w:rsid w:val="00952088"/>
    <w:rsid w:val="009536C9"/>
    <w:rsid w:val="00954083"/>
    <w:rsid w:val="00954229"/>
    <w:rsid w:val="00954B3A"/>
    <w:rsid w:val="0095511B"/>
    <w:rsid w:val="009557E6"/>
    <w:rsid w:val="009558E8"/>
    <w:rsid w:val="00955A7F"/>
    <w:rsid w:val="00957061"/>
    <w:rsid w:val="00957141"/>
    <w:rsid w:val="0095777B"/>
    <w:rsid w:val="009578F8"/>
    <w:rsid w:val="00960CA1"/>
    <w:rsid w:val="00961AD9"/>
    <w:rsid w:val="00962605"/>
    <w:rsid w:val="0096335F"/>
    <w:rsid w:val="0096393C"/>
    <w:rsid w:val="00963AB0"/>
    <w:rsid w:val="00964525"/>
    <w:rsid w:val="00964B92"/>
    <w:rsid w:val="009657BB"/>
    <w:rsid w:val="00965E0A"/>
    <w:rsid w:val="00971298"/>
    <w:rsid w:val="009719E6"/>
    <w:rsid w:val="0097288F"/>
    <w:rsid w:val="00972A8A"/>
    <w:rsid w:val="00972E2D"/>
    <w:rsid w:val="009730A1"/>
    <w:rsid w:val="009737D0"/>
    <w:rsid w:val="009762FC"/>
    <w:rsid w:val="00976A34"/>
    <w:rsid w:val="00977712"/>
    <w:rsid w:val="00977836"/>
    <w:rsid w:val="0098014C"/>
    <w:rsid w:val="0098043E"/>
    <w:rsid w:val="00980DE1"/>
    <w:rsid w:val="00980F85"/>
    <w:rsid w:val="0098115F"/>
    <w:rsid w:val="00982D02"/>
    <w:rsid w:val="009832D3"/>
    <w:rsid w:val="0098367F"/>
    <w:rsid w:val="0098588A"/>
    <w:rsid w:val="00986F65"/>
    <w:rsid w:val="00990029"/>
    <w:rsid w:val="00990724"/>
    <w:rsid w:val="00990FF4"/>
    <w:rsid w:val="0099188D"/>
    <w:rsid w:val="009921D3"/>
    <w:rsid w:val="009924B9"/>
    <w:rsid w:val="00992D71"/>
    <w:rsid w:val="00993A9B"/>
    <w:rsid w:val="00995EB1"/>
    <w:rsid w:val="00996E7C"/>
    <w:rsid w:val="00996ED6"/>
    <w:rsid w:val="009978F5"/>
    <w:rsid w:val="009A0470"/>
    <w:rsid w:val="009A1531"/>
    <w:rsid w:val="009A209E"/>
    <w:rsid w:val="009A2995"/>
    <w:rsid w:val="009A346E"/>
    <w:rsid w:val="009A35CC"/>
    <w:rsid w:val="009A3938"/>
    <w:rsid w:val="009A3A6B"/>
    <w:rsid w:val="009A3C92"/>
    <w:rsid w:val="009A423B"/>
    <w:rsid w:val="009A4712"/>
    <w:rsid w:val="009A4F31"/>
    <w:rsid w:val="009A508F"/>
    <w:rsid w:val="009A6020"/>
    <w:rsid w:val="009A6445"/>
    <w:rsid w:val="009A659C"/>
    <w:rsid w:val="009A6A31"/>
    <w:rsid w:val="009A7245"/>
    <w:rsid w:val="009A7414"/>
    <w:rsid w:val="009B1EB0"/>
    <w:rsid w:val="009B22A7"/>
    <w:rsid w:val="009B2944"/>
    <w:rsid w:val="009B2F86"/>
    <w:rsid w:val="009B30CB"/>
    <w:rsid w:val="009B4931"/>
    <w:rsid w:val="009B4F61"/>
    <w:rsid w:val="009B4F75"/>
    <w:rsid w:val="009B4FF3"/>
    <w:rsid w:val="009B5D7C"/>
    <w:rsid w:val="009B5DE1"/>
    <w:rsid w:val="009B6C3F"/>
    <w:rsid w:val="009B710F"/>
    <w:rsid w:val="009B7523"/>
    <w:rsid w:val="009B798E"/>
    <w:rsid w:val="009C00E8"/>
    <w:rsid w:val="009C0775"/>
    <w:rsid w:val="009C174D"/>
    <w:rsid w:val="009C1C80"/>
    <w:rsid w:val="009C25FF"/>
    <w:rsid w:val="009C29C7"/>
    <w:rsid w:val="009C2BE1"/>
    <w:rsid w:val="009C33E3"/>
    <w:rsid w:val="009C38A5"/>
    <w:rsid w:val="009C77B5"/>
    <w:rsid w:val="009D0739"/>
    <w:rsid w:val="009D278C"/>
    <w:rsid w:val="009D28EF"/>
    <w:rsid w:val="009D34DE"/>
    <w:rsid w:val="009D3CAC"/>
    <w:rsid w:val="009D4084"/>
    <w:rsid w:val="009D42EA"/>
    <w:rsid w:val="009D4A64"/>
    <w:rsid w:val="009D6273"/>
    <w:rsid w:val="009D7350"/>
    <w:rsid w:val="009D788E"/>
    <w:rsid w:val="009D7ED0"/>
    <w:rsid w:val="009E1502"/>
    <w:rsid w:val="009E15AD"/>
    <w:rsid w:val="009E1F99"/>
    <w:rsid w:val="009E243A"/>
    <w:rsid w:val="009E27D8"/>
    <w:rsid w:val="009E28FA"/>
    <w:rsid w:val="009E30DF"/>
    <w:rsid w:val="009E385E"/>
    <w:rsid w:val="009E415E"/>
    <w:rsid w:val="009E4582"/>
    <w:rsid w:val="009E4813"/>
    <w:rsid w:val="009E51B4"/>
    <w:rsid w:val="009E5B35"/>
    <w:rsid w:val="009E6648"/>
    <w:rsid w:val="009E7722"/>
    <w:rsid w:val="009F18A0"/>
    <w:rsid w:val="009F1DDF"/>
    <w:rsid w:val="009F22DA"/>
    <w:rsid w:val="009F245D"/>
    <w:rsid w:val="009F289D"/>
    <w:rsid w:val="009F3013"/>
    <w:rsid w:val="009F3864"/>
    <w:rsid w:val="009F42A5"/>
    <w:rsid w:val="009F4D8D"/>
    <w:rsid w:val="009F6A3B"/>
    <w:rsid w:val="009F6D2C"/>
    <w:rsid w:val="009F7281"/>
    <w:rsid w:val="009F753A"/>
    <w:rsid w:val="009F7E2D"/>
    <w:rsid w:val="009F7F86"/>
    <w:rsid w:val="00A00326"/>
    <w:rsid w:val="00A00C24"/>
    <w:rsid w:val="00A00CDE"/>
    <w:rsid w:val="00A00F09"/>
    <w:rsid w:val="00A01A96"/>
    <w:rsid w:val="00A01B26"/>
    <w:rsid w:val="00A02E48"/>
    <w:rsid w:val="00A03A03"/>
    <w:rsid w:val="00A04213"/>
    <w:rsid w:val="00A04467"/>
    <w:rsid w:val="00A049FD"/>
    <w:rsid w:val="00A04AF7"/>
    <w:rsid w:val="00A05BFD"/>
    <w:rsid w:val="00A05E9C"/>
    <w:rsid w:val="00A05F7E"/>
    <w:rsid w:val="00A075CA"/>
    <w:rsid w:val="00A07A8E"/>
    <w:rsid w:val="00A07C8B"/>
    <w:rsid w:val="00A108CA"/>
    <w:rsid w:val="00A10EE6"/>
    <w:rsid w:val="00A1127E"/>
    <w:rsid w:val="00A112CD"/>
    <w:rsid w:val="00A115D5"/>
    <w:rsid w:val="00A125E4"/>
    <w:rsid w:val="00A1384B"/>
    <w:rsid w:val="00A13C69"/>
    <w:rsid w:val="00A13F90"/>
    <w:rsid w:val="00A14410"/>
    <w:rsid w:val="00A146E4"/>
    <w:rsid w:val="00A14BF9"/>
    <w:rsid w:val="00A14DA8"/>
    <w:rsid w:val="00A14E09"/>
    <w:rsid w:val="00A15877"/>
    <w:rsid w:val="00A15A20"/>
    <w:rsid w:val="00A174F1"/>
    <w:rsid w:val="00A20010"/>
    <w:rsid w:val="00A225E5"/>
    <w:rsid w:val="00A228D6"/>
    <w:rsid w:val="00A23F9F"/>
    <w:rsid w:val="00A240CC"/>
    <w:rsid w:val="00A24197"/>
    <w:rsid w:val="00A2523A"/>
    <w:rsid w:val="00A254BD"/>
    <w:rsid w:val="00A27BAB"/>
    <w:rsid w:val="00A27BE7"/>
    <w:rsid w:val="00A308E7"/>
    <w:rsid w:val="00A30A68"/>
    <w:rsid w:val="00A30CA0"/>
    <w:rsid w:val="00A30CC1"/>
    <w:rsid w:val="00A319A1"/>
    <w:rsid w:val="00A32007"/>
    <w:rsid w:val="00A32DF7"/>
    <w:rsid w:val="00A33239"/>
    <w:rsid w:val="00A34E92"/>
    <w:rsid w:val="00A34FC5"/>
    <w:rsid w:val="00A355C3"/>
    <w:rsid w:val="00A356E3"/>
    <w:rsid w:val="00A35A0B"/>
    <w:rsid w:val="00A35C99"/>
    <w:rsid w:val="00A36B5C"/>
    <w:rsid w:val="00A3726C"/>
    <w:rsid w:val="00A37648"/>
    <w:rsid w:val="00A378EE"/>
    <w:rsid w:val="00A40CC5"/>
    <w:rsid w:val="00A41444"/>
    <w:rsid w:val="00A4153D"/>
    <w:rsid w:val="00A417FE"/>
    <w:rsid w:val="00A42DE3"/>
    <w:rsid w:val="00A43A00"/>
    <w:rsid w:val="00A4431C"/>
    <w:rsid w:val="00A44858"/>
    <w:rsid w:val="00A4489B"/>
    <w:rsid w:val="00A44A13"/>
    <w:rsid w:val="00A44FDF"/>
    <w:rsid w:val="00A45225"/>
    <w:rsid w:val="00A4550A"/>
    <w:rsid w:val="00A45556"/>
    <w:rsid w:val="00A4593F"/>
    <w:rsid w:val="00A4622D"/>
    <w:rsid w:val="00A46A8D"/>
    <w:rsid w:val="00A51774"/>
    <w:rsid w:val="00A519DF"/>
    <w:rsid w:val="00A52836"/>
    <w:rsid w:val="00A52A1B"/>
    <w:rsid w:val="00A52C67"/>
    <w:rsid w:val="00A53020"/>
    <w:rsid w:val="00A5302A"/>
    <w:rsid w:val="00A53197"/>
    <w:rsid w:val="00A539F4"/>
    <w:rsid w:val="00A54651"/>
    <w:rsid w:val="00A54A28"/>
    <w:rsid w:val="00A54F63"/>
    <w:rsid w:val="00A55024"/>
    <w:rsid w:val="00A55D26"/>
    <w:rsid w:val="00A55F94"/>
    <w:rsid w:val="00A55F9B"/>
    <w:rsid w:val="00A561CA"/>
    <w:rsid w:val="00A56C65"/>
    <w:rsid w:val="00A57157"/>
    <w:rsid w:val="00A57227"/>
    <w:rsid w:val="00A5730A"/>
    <w:rsid w:val="00A6114A"/>
    <w:rsid w:val="00A6140B"/>
    <w:rsid w:val="00A6182C"/>
    <w:rsid w:val="00A61D3A"/>
    <w:rsid w:val="00A62086"/>
    <w:rsid w:val="00A62123"/>
    <w:rsid w:val="00A632BD"/>
    <w:rsid w:val="00A635A3"/>
    <w:rsid w:val="00A63991"/>
    <w:rsid w:val="00A64677"/>
    <w:rsid w:val="00A647CB"/>
    <w:rsid w:val="00A65A6F"/>
    <w:rsid w:val="00A6606D"/>
    <w:rsid w:val="00A66544"/>
    <w:rsid w:val="00A66A40"/>
    <w:rsid w:val="00A66A6E"/>
    <w:rsid w:val="00A67463"/>
    <w:rsid w:val="00A67F1A"/>
    <w:rsid w:val="00A72628"/>
    <w:rsid w:val="00A727F0"/>
    <w:rsid w:val="00A73671"/>
    <w:rsid w:val="00A73CB0"/>
    <w:rsid w:val="00A74165"/>
    <w:rsid w:val="00A7469F"/>
    <w:rsid w:val="00A74C50"/>
    <w:rsid w:val="00A767B6"/>
    <w:rsid w:val="00A770A4"/>
    <w:rsid w:val="00A77201"/>
    <w:rsid w:val="00A808F9"/>
    <w:rsid w:val="00A8180E"/>
    <w:rsid w:val="00A82525"/>
    <w:rsid w:val="00A8272B"/>
    <w:rsid w:val="00A849EB"/>
    <w:rsid w:val="00A84E67"/>
    <w:rsid w:val="00A85395"/>
    <w:rsid w:val="00A85BBE"/>
    <w:rsid w:val="00A85C06"/>
    <w:rsid w:val="00A86378"/>
    <w:rsid w:val="00A86DB1"/>
    <w:rsid w:val="00A86E62"/>
    <w:rsid w:val="00A8734C"/>
    <w:rsid w:val="00A87A94"/>
    <w:rsid w:val="00A87F99"/>
    <w:rsid w:val="00A90295"/>
    <w:rsid w:val="00A906DC"/>
    <w:rsid w:val="00A90A45"/>
    <w:rsid w:val="00A91210"/>
    <w:rsid w:val="00A91B9B"/>
    <w:rsid w:val="00A93B74"/>
    <w:rsid w:val="00A9463B"/>
    <w:rsid w:val="00A952BC"/>
    <w:rsid w:val="00A95504"/>
    <w:rsid w:val="00A9597B"/>
    <w:rsid w:val="00A95AE2"/>
    <w:rsid w:val="00A9648F"/>
    <w:rsid w:val="00A96F4F"/>
    <w:rsid w:val="00A97482"/>
    <w:rsid w:val="00A97981"/>
    <w:rsid w:val="00AA114F"/>
    <w:rsid w:val="00AA1AAA"/>
    <w:rsid w:val="00AA1ACD"/>
    <w:rsid w:val="00AA25C0"/>
    <w:rsid w:val="00AA26A8"/>
    <w:rsid w:val="00AA2D25"/>
    <w:rsid w:val="00AA34DA"/>
    <w:rsid w:val="00AA34E1"/>
    <w:rsid w:val="00AA427A"/>
    <w:rsid w:val="00AA45B8"/>
    <w:rsid w:val="00AA571C"/>
    <w:rsid w:val="00AA5979"/>
    <w:rsid w:val="00AA5D21"/>
    <w:rsid w:val="00AA653E"/>
    <w:rsid w:val="00AA6F42"/>
    <w:rsid w:val="00AA703F"/>
    <w:rsid w:val="00AB0288"/>
    <w:rsid w:val="00AB0724"/>
    <w:rsid w:val="00AB3A84"/>
    <w:rsid w:val="00AB3ED7"/>
    <w:rsid w:val="00AB5025"/>
    <w:rsid w:val="00AB6F2F"/>
    <w:rsid w:val="00AB7221"/>
    <w:rsid w:val="00AB7809"/>
    <w:rsid w:val="00AB7B5B"/>
    <w:rsid w:val="00AB7F32"/>
    <w:rsid w:val="00AC0728"/>
    <w:rsid w:val="00AC073A"/>
    <w:rsid w:val="00AC0A6A"/>
    <w:rsid w:val="00AC0D24"/>
    <w:rsid w:val="00AC1E49"/>
    <w:rsid w:val="00AC2393"/>
    <w:rsid w:val="00AC2645"/>
    <w:rsid w:val="00AC5045"/>
    <w:rsid w:val="00AC6EDD"/>
    <w:rsid w:val="00AC6FBF"/>
    <w:rsid w:val="00AC71F9"/>
    <w:rsid w:val="00AC7768"/>
    <w:rsid w:val="00AD0659"/>
    <w:rsid w:val="00AD09F4"/>
    <w:rsid w:val="00AD142C"/>
    <w:rsid w:val="00AD2357"/>
    <w:rsid w:val="00AD45A6"/>
    <w:rsid w:val="00AD5C7D"/>
    <w:rsid w:val="00AD6CD3"/>
    <w:rsid w:val="00AD7364"/>
    <w:rsid w:val="00AD7464"/>
    <w:rsid w:val="00AD78DC"/>
    <w:rsid w:val="00AE03AE"/>
    <w:rsid w:val="00AE0A9E"/>
    <w:rsid w:val="00AE169F"/>
    <w:rsid w:val="00AE19C0"/>
    <w:rsid w:val="00AE1AB6"/>
    <w:rsid w:val="00AE2A2B"/>
    <w:rsid w:val="00AE2D33"/>
    <w:rsid w:val="00AE2DF9"/>
    <w:rsid w:val="00AE3185"/>
    <w:rsid w:val="00AE3A32"/>
    <w:rsid w:val="00AE3CBC"/>
    <w:rsid w:val="00AE483B"/>
    <w:rsid w:val="00AE48EF"/>
    <w:rsid w:val="00AE559E"/>
    <w:rsid w:val="00AE6902"/>
    <w:rsid w:val="00AE6ABC"/>
    <w:rsid w:val="00AE71BE"/>
    <w:rsid w:val="00AE772F"/>
    <w:rsid w:val="00AE7BAA"/>
    <w:rsid w:val="00AE7E20"/>
    <w:rsid w:val="00AE7FAF"/>
    <w:rsid w:val="00AE7FE8"/>
    <w:rsid w:val="00AF0253"/>
    <w:rsid w:val="00AF0BC4"/>
    <w:rsid w:val="00AF20D5"/>
    <w:rsid w:val="00AF2A97"/>
    <w:rsid w:val="00AF3174"/>
    <w:rsid w:val="00AF3696"/>
    <w:rsid w:val="00AF3DD1"/>
    <w:rsid w:val="00AF4A81"/>
    <w:rsid w:val="00AF4F63"/>
    <w:rsid w:val="00AF5B06"/>
    <w:rsid w:val="00AF6B8A"/>
    <w:rsid w:val="00AF6E5B"/>
    <w:rsid w:val="00AF7267"/>
    <w:rsid w:val="00B000EC"/>
    <w:rsid w:val="00B002CA"/>
    <w:rsid w:val="00B01524"/>
    <w:rsid w:val="00B01993"/>
    <w:rsid w:val="00B01CD7"/>
    <w:rsid w:val="00B0292E"/>
    <w:rsid w:val="00B032C1"/>
    <w:rsid w:val="00B0332A"/>
    <w:rsid w:val="00B04A51"/>
    <w:rsid w:val="00B04D44"/>
    <w:rsid w:val="00B04E2D"/>
    <w:rsid w:val="00B0608B"/>
    <w:rsid w:val="00B064C8"/>
    <w:rsid w:val="00B0680B"/>
    <w:rsid w:val="00B07A28"/>
    <w:rsid w:val="00B07B50"/>
    <w:rsid w:val="00B10539"/>
    <w:rsid w:val="00B10FAC"/>
    <w:rsid w:val="00B11846"/>
    <w:rsid w:val="00B1298C"/>
    <w:rsid w:val="00B13DE1"/>
    <w:rsid w:val="00B14310"/>
    <w:rsid w:val="00B1446E"/>
    <w:rsid w:val="00B1460C"/>
    <w:rsid w:val="00B14E1A"/>
    <w:rsid w:val="00B150C8"/>
    <w:rsid w:val="00B154A6"/>
    <w:rsid w:val="00B164FE"/>
    <w:rsid w:val="00B17591"/>
    <w:rsid w:val="00B17B2B"/>
    <w:rsid w:val="00B17E2A"/>
    <w:rsid w:val="00B204A2"/>
    <w:rsid w:val="00B20637"/>
    <w:rsid w:val="00B207D4"/>
    <w:rsid w:val="00B20F60"/>
    <w:rsid w:val="00B2100A"/>
    <w:rsid w:val="00B211DF"/>
    <w:rsid w:val="00B21294"/>
    <w:rsid w:val="00B21A95"/>
    <w:rsid w:val="00B21EF3"/>
    <w:rsid w:val="00B22064"/>
    <w:rsid w:val="00B24064"/>
    <w:rsid w:val="00B243EA"/>
    <w:rsid w:val="00B25DBA"/>
    <w:rsid w:val="00B2601E"/>
    <w:rsid w:val="00B264DF"/>
    <w:rsid w:val="00B26A47"/>
    <w:rsid w:val="00B2716C"/>
    <w:rsid w:val="00B2747B"/>
    <w:rsid w:val="00B30375"/>
    <w:rsid w:val="00B31159"/>
    <w:rsid w:val="00B3163F"/>
    <w:rsid w:val="00B32BA4"/>
    <w:rsid w:val="00B32C0B"/>
    <w:rsid w:val="00B34B1A"/>
    <w:rsid w:val="00B34F07"/>
    <w:rsid w:val="00B360D7"/>
    <w:rsid w:val="00B36178"/>
    <w:rsid w:val="00B3632A"/>
    <w:rsid w:val="00B3642F"/>
    <w:rsid w:val="00B3716B"/>
    <w:rsid w:val="00B37750"/>
    <w:rsid w:val="00B37BB7"/>
    <w:rsid w:val="00B400C7"/>
    <w:rsid w:val="00B4126A"/>
    <w:rsid w:val="00B41487"/>
    <w:rsid w:val="00B41DD9"/>
    <w:rsid w:val="00B424FF"/>
    <w:rsid w:val="00B43A43"/>
    <w:rsid w:val="00B440D6"/>
    <w:rsid w:val="00B44614"/>
    <w:rsid w:val="00B44A32"/>
    <w:rsid w:val="00B44F10"/>
    <w:rsid w:val="00B4564E"/>
    <w:rsid w:val="00B45CF9"/>
    <w:rsid w:val="00B46369"/>
    <w:rsid w:val="00B46636"/>
    <w:rsid w:val="00B50098"/>
    <w:rsid w:val="00B51934"/>
    <w:rsid w:val="00B51CBF"/>
    <w:rsid w:val="00B52454"/>
    <w:rsid w:val="00B52D22"/>
    <w:rsid w:val="00B5311D"/>
    <w:rsid w:val="00B5388F"/>
    <w:rsid w:val="00B53A9A"/>
    <w:rsid w:val="00B54DDB"/>
    <w:rsid w:val="00B5515C"/>
    <w:rsid w:val="00B551DC"/>
    <w:rsid w:val="00B55309"/>
    <w:rsid w:val="00B55957"/>
    <w:rsid w:val="00B55D57"/>
    <w:rsid w:val="00B5609E"/>
    <w:rsid w:val="00B56770"/>
    <w:rsid w:val="00B56874"/>
    <w:rsid w:val="00B56CE0"/>
    <w:rsid w:val="00B600B2"/>
    <w:rsid w:val="00B601E2"/>
    <w:rsid w:val="00B61858"/>
    <w:rsid w:val="00B61972"/>
    <w:rsid w:val="00B61E28"/>
    <w:rsid w:val="00B6276F"/>
    <w:rsid w:val="00B62BFB"/>
    <w:rsid w:val="00B63E63"/>
    <w:rsid w:val="00B64893"/>
    <w:rsid w:val="00B65AE0"/>
    <w:rsid w:val="00B6713A"/>
    <w:rsid w:val="00B6745B"/>
    <w:rsid w:val="00B6784C"/>
    <w:rsid w:val="00B67997"/>
    <w:rsid w:val="00B67F6C"/>
    <w:rsid w:val="00B67FF0"/>
    <w:rsid w:val="00B70472"/>
    <w:rsid w:val="00B70FBD"/>
    <w:rsid w:val="00B71CFA"/>
    <w:rsid w:val="00B71DAE"/>
    <w:rsid w:val="00B72122"/>
    <w:rsid w:val="00B7230D"/>
    <w:rsid w:val="00B72DCF"/>
    <w:rsid w:val="00B72FA8"/>
    <w:rsid w:val="00B730C1"/>
    <w:rsid w:val="00B73FA8"/>
    <w:rsid w:val="00B74108"/>
    <w:rsid w:val="00B74372"/>
    <w:rsid w:val="00B743E1"/>
    <w:rsid w:val="00B744E0"/>
    <w:rsid w:val="00B75E01"/>
    <w:rsid w:val="00B77478"/>
    <w:rsid w:val="00B80133"/>
    <w:rsid w:val="00B80DC2"/>
    <w:rsid w:val="00B80E38"/>
    <w:rsid w:val="00B8145A"/>
    <w:rsid w:val="00B815C5"/>
    <w:rsid w:val="00B8168D"/>
    <w:rsid w:val="00B81866"/>
    <w:rsid w:val="00B8189F"/>
    <w:rsid w:val="00B81AED"/>
    <w:rsid w:val="00B83575"/>
    <w:rsid w:val="00B8503B"/>
    <w:rsid w:val="00B85181"/>
    <w:rsid w:val="00B85435"/>
    <w:rsid w:val="00B86470"/>
    <w:rsid w:val="00B86D69"/>
    <w:rsid w:val="00B87CC2"/>
    <w:rsid w:val="00B90242"/>
    <w:rsid w:val="00B909F5"/>
    <w:rsid w:val="00B90D6C"/>
    <w:rsid w:val="00B91DA7"/>
    <w:rsid w:val="00B92E7C"/>
    <w:rsid w:val="00B92F02"/>
    <w:rsid w:val="00B93384"/>
    <w:rsid w:val="00B934AF"/>
    <w:rsid w:val="00B9461C"/>
    <w:rsid w:val="00B9466A"/>
    <w:rsid w:val="00B9498A"/>
    <w:rsid w:val="00B96A42"/>
    <w:rsid w:val="00B97031"/>
    <w:rsid w:val="00B971B3"/>
    <w:rsid w:val="00B975A8"/>
    <w:rsid w:val="00B97A66"/>
    <w:rsid w:val="00BA024F"/>
    <w:rsid w:val="00BA02C2"/>
    <w:rsid w:val="00BA19EA"/>
    <w:rsid w:val="00BA1DB0"/>
    <w:rsid w:val="00BA1EA2"/>
    <w:rsid w:val="00BA2727"/>
    <w:rsid w:val="00BA2CD5"/>
    <w:rsid w:val="00BA3B09"/>
    <w:rsid w:val="00BA400B"/>
    <w:rsid w:val="00BA5FBF"/>
    <w:rsid w:val="00BA6063"/>
    <w:rsid w:val="00BA6111"/>
    <w:rsid w:val="00BA67BE"/>
    <w:rsid w:val="00BA7012"/>
    <w:rsid w:val="00BB0053"/>
    <w:rsid w:val="00BB0620"/>
    <w:rsid w:val="00BB11EC"/>
    <w:rsid w:val="00BB2555"/>
    <w:rsid w:val="00BB2783"/>
    <w:rsid w:val="00BB3785"/>
    <w:rsid w:val="00BB4F20"/>
    <w:rsid w:val="00BB51B0"/>
    <w:rsid w:val="00BB54DD"/>
    <w:rsid w:val="00BB61CC"/>
    <w:rsid w:val="00BB66A0"/>
    <w:rsid w:val="00BB69B8"/>
    <w:rsid w:val="00BB785F"/>
    <w:rsid w:val="00BB79B5"/>
    <w:rsid w:val="00BB7A8E"/>
    <w:rsid w:val="00BB7AF0"/>
    <w:rsid w:val="00BC1C7D"/>
    <w:rsid w:val="00BC282A"/>
    <w:rsid w:val="00BC2912"/>
    <w:rsid w:val="00BC3816"/>
    <w:rsid w:val="00BC3E87"/>
    <w:rsid w:val="00BC4C76"/>
    <w:rsid w:val="00BC5212"/>
    <w:rsid w:val="00BC542A"/>
    <w:rsid w:val="00BC5439"/>
    <w:rsid w:val="00BC581B"/>
    <w:rsid w:val="00BC5EC7"/>
    <w:rsid w:val="00BC6AA8"/>
    <w:rsid w:val="00BC74C9"/>
    <w:rsid w:val="00BC7657"/>
    <w:rsid w:val="00BC7B76"/>
    <w:rsid w:val="00BC7FF8"/>
    <w:rsid w:val="00BD03F0"/>
    <w:rsid w:val="00BD066C"/>
    <w:rsid w:val="00BD0698"/>
    <w:rsid w:val="00BD09D9"/>
    <w:rsid w:val="00BD128C"/>
    <w:rsid w:val="00BD12E0"/>
    <w:rsid w:val="00BD16EF"/>
    <w:rsid w:val="00BD4017"/>
    <w:rsid w:val="00BD4475"/>
    <w:rsid w:val="00BD49E4"/>
    <w:rsid w:val="00BD54D2"/>
    <w:rsid w:val="00BD5698"/>
    <w:rsid w:val="00BD6112"/>
    <w:rsid w:val="00BD6469"/>
    <w:rsid w:val="00BD6809"/>
    <w:rsid w:val="00BD6BA0"/>
    <w:rsid w:val="00BD7CEF"/>
    <w:rsid w:val="00BD7F33"/>
    <w:rsid w:val="00BE0528"/>
    <w:rsid w:val="00BE0C88"/>
    <w:rsid w:val="00BE1962"/>
    <w:rsid w:val="00BE1E03"/>
    <w:rsid w:val="00BE2E7B"/>
    <w:rsid w:val="00BE30DC"/>
    <w:rsid w:val="00BE3215"/>
    <w:rsid w:val="00BE367F"/>
    <w:rsid w:val="00BE3A78"/>
    <w:rsid w:val="00BE494F"/>
    <w:rsid w:val="00BE529B"/>
    <w:rsid w:val="00BE54A6"/>
    <w:rsid w:val="00BE6169"/>
    <w:rsid w:val="00BE6BF3"/>
    <w:rsid w:val="00BE6D3A"/>
    <w:rsid w:val="00BE77D1"/>
    <w:rsid w:val="00BF08A0"/>
    <w:rsid w:val="00BF1B51"/>
    <w:rsid w:val="00BF1FB5"/>
    <w:rsid w:val="00BF239A"/>
    <w:rsid w:val="00BF247D"/>
    <w:rsid w:val="00BF2AFC"/>
    <w:rsid w:val="00BF2D81"/>
    <w:rsid w:val="00BF314F"/>
    <w:rsid w:val="00BF3514"/>
    <w:rsid w:val="00BF3E15"/>
    <w:rsid w:val="00BF5748"/>
    <w:rsid w:val="00BF5CA4"/>
    <w:rsid w:val="00BF651B"/>
    <w:rsid w:val="00BF75E6"/>
    <w:rsid w:val="00C00208"/>
    <w:rsid w:val="00C00FE6"/>
    <w:rsid w:val="00C0118D"/>
    <w:rsid w:val="00C015D2"/>
    <w:rsid w:val="00C018FD"/>
    <w:rsid w:val="00C0245A"/>
    <w:rsid w:val="00C04288"/>
    <w:rsid w:val="00C04A20"/>
    <w:rsid w:val="00C05146"/>
    <w:rsid w:val="00C056F3"/>
    <w:rsid w:val="00C05F0E"/>
    <w:rsid w:val="00C061AC"/>
    <w:rsid w:val="00C06510"/>
    <w:rsid w:val="00C06FEB"/>
    <w:rsid w:val="00C07B8B"/>
    <w:rsid w:val="00C102F2"/>
    <w:rsid w:val="00C11031"/>
    <w:rsid w:val="00C1167C"/>
    <w:rsid w:val="00C1242A"/>
    <w:rsid w:val="00C12552"/>
    <w:rsid w:val="00C12ECB"/>
    <w:rsid w:val="00C13B69"/>
    <w:rsid w:val="00C13CFB"/>
    <w:rsid w:val="00C14495"/>
    <w:rsid w:val="00C155E2"/>
    <w:rsid w:val="00C1597C"/>
    <w:rsid w:val="00C173C2"/>
    <w:rsid w:val="00C17D82"/>
    <w:rsid w:val="00C23019"/>
    <w:rsid w:val="00C23C07"/>
    <w:rsid w:val="00C25425"/>
    <w:rsid w:val="00C25FC2"/>
    <w:rsid w:val="00C2700D"/>
    <w:rsid w:val="00C270B9"/>
    <w:rsid w:val="00C3094B"/>
    <w:rsid w:val="00C31927"/>
    <w:rsid w:val="00C32F9E"/>
    <w:rsid w:val="00C33C49"/>
    <w:rsid w:val="00C34D19"/>
    <w:rsid w:val="00C34D9E"/>
    <w:rsid w:val="00C35277"/>
    <w:rsid w:val="00C35DF6"/>
    <w:rsid w:val="00C3607D"/>
    <w:rsid w:val="00C36704"/>
    <w:rsid w:val="00C36F77"/>
    <w:rsid w:val="00C3729C"/>
    <w:rsid w:val="00C37AB5"/>
    <w:rsid w:val="00C37DEE"/>
    <w:rsid w:val="00C40EA4"/>
    <w:rsid w:val="00C418C8"/>
    <w:rsid w:val="00C41AF5"/>
    <w:rsid w:val="00C44C23"/>
    <w:rsid w:val="00C44EB5"/>
    <w:rsid w:val="00C452A9"/>
    <w:rsid w:val="00C45887"/>
    <w:rsid w:val="00C45ED1"/>
    <w:rsid w:val="00C46611"/>
    <w:rsid w:val="00C46B31"/>
    <w:rsid w:val="00C50033"/>
    <w:rsid w:val="00C500C4"/>
    <w:rsid w:val="00C50800"/>
    <w:rsid w:val="00C51189"/>
    <w:rsid w:val="00C51344"/>
    <w:rsid w:val="00C518C2"/>
    <w:rsid w:val="00C54425"/>
    <w:rsid w:val="00C54E84"/>
    <w:rsid w:val="00C55BA8"/>
    <w:rsid w:val="00C56744"/>
    <w:rsid w:val="00C60809"/>
    <w:rsid w:val="00C60EC0"/>
    <w:rsid w:val="00C613A9"/>
    <w:rsid w:val="00C61AD9"/>
    <w:rsid w:val="00C61BD7"/>
    <w:rsid w:val="00C62A88"/>
    <w:rsid w:val="00C63439"/>
    <w:rsid w:val="00C64C72"/>
    <w:rsid w:val="00C65043"/>
    <w:rsid w:val="00C655C9"/>
    <w:rsid w:val="00C669FD"/>
    <w:rsid w:val="00C67B1B"/>
    <w:rsid w:val="00C7018D"/>
    <w:rsid w:val="00C70246"/>
    <w:rsid w:val="00C702D4"/>
    <w:rsid w:val="00C70B90"/>
    <w:rsid w:val="00C719FD"/>
    <w:rsid w:val="00C728DF"/>
    <w:rsid w:val="00C72ED9"/>
    <w:rsid w:val="00C73379"/>
    <w:rsid w:val="00C740D9"/>
    <w:rsid w:val="00C743B0"/>
    <w:rsid w:val="00C74DD3"/>
    <w:rsid w:val="00C75554"/>
    <w:rsid w:val="00C766F0"/>
    <w:rsid w:val="00C7778E"/>
    <w:rsid w:val="00C77BCA"/>
    <w:rsid w:val="00C77CA9"/>
    <w:rsid w:val="00C80678"/>
    <w:rsid w:val="00C814F7"/>
    <w:rsid w:val="00C81537"/>
    <w:rsid w:val="00C81F18"/>
    <w:rsid w:val="00C82B00"/>
    <w:rsid w:val="00C82CE6"/>
    <w:rsid w:val="00C82E17"/>
    <w:rsid w:val="00C833A8"/>
    <w:rsid w:val="00C8366E"/>
    <w:rsid w:val="00C841C7"/>
    <w:rsid w:val="00C84678"/>
    <w:rsid w:val="00C84772"/>
    <w:rsid w:val="00C856F0"/>
    <w:rsid w:val="00C85CAB"/>
    <w:rsid w:val="00C861F4"/>
    <w:rsid w:val="00C8627B"/>
    <w:rsid w:val="00C878D4"/>
    <w:rsid w:val="00C87967"/>
    <w:rsid w:val="00C87B08"/>
    <w:rsid w:val="00C91161"/>
    <w:rsid w:val="00C92BD2"/>
    <w:rsid w:val="00C93791"/>
    <w:rsid w:val="00C9555F"/>
    <w:rsid w:val="00C95FB4"/>
    <w:rsid w:val="00C966F7"/>
    <w:rsid w:val="00C979AF"/>
    <w:rsid w:val="00C97CFE"/>
    <w:rsid w:val="00CA22A4"/>
    <w:rsid w:val="00CA2348"/>
    <w:rsid w:val="00CA3C2B"/>
    <w:rsid w:val="00CA45D0"/>
    <w:rsid w:val="00CA4848"/>
    <w:rsid w:val="00CA4AC7"/>
    <w:rsid w:val="00CA4E9A"/>
    <w:rsid w:val="00CA5088"/>
    <w:rsid w:val="00CA50D8"/>
    <w:rsid w:val="00CA6915"/>
    <w:rsid w:val="00CA6B77"/>
    <w:rsid w:val="00CA7888"/>
    <w:rsid w:val="00CA7E47"/>
    <w:rsid w:val="00CB0215"/>
    <w:rsid w:val="00CB05DE"/>
    <w:rsid w:val="00CB0FA2"/>
    <w:rsid w:val="00CB1CEC"/>
    <w:rsid w:val="00CB2B00"/>
    <w:rsid w:val="00CB35B1"/>
    <w:rsid w:val="00CB3A8D"/>
    <w:rsid w:val="00CB3D1B"/>
    <w:rsid w:val="00CB3F80"/>
    <w:rsid w:val="00CB5A73"/>
    <w:rsid w:val="00CB5F6E"/>
    <w:rsid w:val="00CB621E"/>
    <w:rsid w:val="00CB73EB"/>
    <w:rsid w:val="00CB7D80"/>
    <w:rsid w:val="00CC05A6"/>
    <w:rsid w:val="00CC0858"/>
    <w:rsid w:val="00CC0A3B"/>
    <w:rsid w:val="00CC21C6"/>
    <w:rsid w:val="00CC381B"/>
    <w:rsid w:val="00CC3EFD"/>
    <w:rsid w:val="00CC46B1"/>
    <w:rsid w:val="00CC50BD"/>
    <w:rsid w:val="00CC6321"/>
    <w:rsid w:val="00CC6525"/>
    <w:rsid w:val="00CC70F6"/>
    <w:rsid w:val="00CC7C08"/>
    <w:rsid w:val="00CC7EFA"/>
    <w:rsid w:val="00CD0020"/>
    <w:rsid w:val="00CD08E4"/>
    <w:rsid w:val="00CD08F7"/>
    <w:rsid w:val="00CD2075"/>
    <w:rsid w:val="00CD25E4"/>
    <w:rsid w:val="00CD392C"/>
    <w:rsid w:val="00CD3D96"/>
    <w:rsid w:val="00CD3F44"/>
    <w:rsid w:val="00CD4D55"/>
    <w:rsid w:val="00CD5572"/>
    <w:rsid w:val="00CD6334"/>
    <w:rsid w:val="00CD6492"/>
    <w:rsid w:val="00CD6983"/>
    <w:rsid w:val="00CD7BA7"/>
    <w:rsid w:val="00CE02B2"/>
    <w:rsid w:val="00CE0DBE"/>
    <w:rsid w:val="00CE19BE"/>
    <w:rsid w:val="00CE1A42"/>
    <w:rsid w:val="00CE20C0"/>
    <w:rsid w:val="00CE31C7"/>
    <w:rsid w:val="00CE3708"/>
    <w:rsid w:val="00CE447F"/>
    <w:rsid w:val="00CE4BDE"/>
    <w:rsid w:val="00CE4C51"/>
    <w:rsid w:val="00CE4F2C"/>
    <w:rsid w:val="00CE4F95"/>
    <w:rsid w:val="00CE50FD"/>
    <w:rsid w:val="00CE5F37"/>
    <w:rsid w:val="00CE653E"/>
    <w:rsid w:val="00CE6981"/>
    <w:rsid w:val="00CE6CC0"/>
    <w:rsid w:val="00CE753E"/>
    <w:rsid w:val="00CE7EFE"/>
    <w:rsid w:val="00CF0081"/>
    <w:rsid w:val="00CF0142"/>
    <w:rsid w:val="00CF0439"/>
    <w:rsid w:val="00CF0485"/>
    <w:rsid w:val="00CF0F7B"/>
    <w:rsid w:val="00CF22D0"/>
    <w:rsid w:val="00CF26F7"/>
    <w:rsid w:val="00CF2D1E"/>
    <w:rsid w:val="00CF2DAA"/>
    <w:rsid w:val="00CF3C4E"/>
    <w:rsid w:val="00CF3FE5"/>
    <w:rsid w:val="00CF4F7A"/>
    <w:rsid w:val="00CF58D3"/>
    <w:rsid w:val="00CF5932"/>
    <w:rsid w:val="00CF5E1C"/>
    <w:rsid w:val="00CF62D8"/>
    <w:rsid w:val="00CF6D39"/>
    <w:rsid w:val="00CF7AE3"/>
    <w:rsid w:val="00D005EF"/>
    <w:rsid w:val="00D010F7"/>
    <w:rsid w:val="00D01387"/>
    <w:rsid w:val="00D01561"/>
    <w:rsid w:val="00D017FF"/>
    <w:rsid w:val="00D01B6D"/>
    <w:rsid w:val="00D01CE6"/>
    <w:rsid w:val="00D01E12"/>
    <w:rsid w:val="00D0278C"/>
    <w:rsid w:val="00D0294E"/>
    <w:rsid w:val="00D03675"/>
    <w:rsid w:val="00D036D0"/>
    <w:rsid w:val="00D04359"/>
    <w:rsid w:val="00D06620"/>
    <w:rsid w:val="00D0675A"/>
    <w:rsid w:val="00D06DD5"/>
    <w:rsid w:val="00D06EA0"/>
    <w:rsid w:val="00D1030F"/>
    <w:rsid w:val="00D10656"/>
    <w:rsid w:val="00D10979"/>
    <w:rsid w:val="00D112F6"/>
    <w:rsid w:val="00D11521"/>
    <w:rsid w:val="00D11EA8"/>
    <w:rsid w:val="00D1364F"/>
    <w:rsid w:val="00D13C61"/>
    <w:rsid w:val="00D15CB4"/>
    <w:rsid w:val="00D15DCE"/>
    <w:rsid w:val="00D16CD8"/>
    <w:rsid w:val="00D20135"/>
    <w:rsid w:val="00D201B0"/>
    <w:rsid w:val="00D20315"/>
    <w:rsid w:val="00D20598"/>
    <w:rsid w:val="00D20783"/>
    <w:rsid w:val="00D2087A"/>
    <w:rsid w:val="00D222F4"/>
    <w:rsid w:val="00D22665"/>
    <w:rsid w:val="00D229BA"/>
    <w:rsid w:val="00D231C4"/>
    <w:rsid w:val="00D23C92"/>
    <w:rsid w:val="00D246F8"/>
    <w:rsid w:val="00D248B1"/>
    <w:rsid w:val="00D25ABD"/>
    <w:rsid w:val="00D260B6"/>
    <w:rsid w:val="00D26DCB"/>
    <w:rsid w:val="00D26EE7"/>
    <w:rsid w:val="00D2789B"/>
    <w:rsid w:val="00D3010E"/>
    <w:rsid w:val="00D30617"/>
    <w:rsid w:val="00D30CE4"/>
    <w:rsid w:val="00D310DE"/>
    <w:rsid w:val="00D313BE"/>
    <w:rsid w:val="00D31F76"/>
    <w:rsid w:val="00D326EE"/>
    <w:rsid w:val="00D32CFE"/>
    <w:rsid w:val="00D36E48"/>
    <w:rsid w:val="00D376E0"/>
    <w:rsid w:val="00D37C46"/>
    <w:rsid w:val="00D417F0"/>
    <w:rsid w:val="00D4205B"/>
    <w:rsid w:val="00D422F8"/>
    <w:rsid w:val="00D42B60"/>
    <w:rsid w:val="00D42D56"/>
    <w:rsid w:val="00D431FF"/>
    <w:rsid w:val="00D44578"/>
    <w:rsid w:val="00D457AE"/>
    <w:rsid w:val="00D45D82"/>
    <w:rsid w:val="00D46272"/>
    <w:rsid w:val="00D46A61"/>
    <w:rsid w:val="00D472DA"/>
    <w:rsid w:val="00D50632"/>
    <w:rsid w:val="00D5150D"/>
    <w:rsid w:val="00D5239E"/>
    <w:rsid w:val="00D54BBE"/>
    <w:rsid w:val="00D55B96"/>
    <w:rsid w:val="00D55FD4"/>
    <w:rsid w:val="00D56986"/>
    <w:rsid w:val="00D57041"/>
    <w:rsid w:val="00D57090"/>
    <w:rsid w:val="00D57375"/>
    <w:rsid w:val="00D601E3"/>
    <w:rsid w:val="00D602AC"/>
    <w:rsid w:val="00D60D01"/>
    <w:rsid w:val="00D61936"/>
    <w:rsid w:val="00D61AC5"/>
    <w:rsid w:val="00D61D9B"/>
    <w:rsid w:val="00D62597"/>
    <w:rsid w:val="00D627AF"/>
    <w:rsid w:val="00D62B22"/>
    <w:rsid w:val="00D63364"/>
    <w:rsid w:val="00D6405D"/>
    <w:rsid w:val="00D6416B"/>
    <w:rsid w:val="00D641D0"/>
    <w:rsid w:val="00D645CA"/>
    <w:rsid w:val="00D64D79"/>
    <w:rsid w:val="00D65576"/>
    <w:rsid w:val="00D66F88"/>
    <w:rsid w:val="00D67264"/>
    <w:rsid w:val="00D6792D"/>
    <w:rsid w:val="00D67AD2"/>
    <w:rsid w:val="00D72097"/>
    <w:rsid w:val="00D7337A"/>
    <w:rsid w:val="00D73938"/>
    <w:rsid w:val="00D73E65"/>
    <w:rsid w:val="00D73FC2"/>
    <w:rsid w:val="00D7418E"/>
    <w:rsid w:val="00D74E11"/>
    <w:rsid w:val="00D75A84"/>
    <w:rsid w:val="00D76249"/>
    <w:rsid w:val="00D76B9A"/>
    <w:rsid w:val="00D76EF5"/>
    <w:rsid w:val="00D77453"/>
    <w:rsid w:val="00D80727"/>
    <w:rsid w:val="00D814A6"/>
    <w:rsid w:val="00D81D1B"/>
    <w:rsid w:val="00D81D5E"/>
    <w:rsid w:val="00D8270F"/>
    <w:rsid w:val="00D836A6"/>
    <w:rsid w:val="00D840FF"/>
    <w:rsid w:val="00D85673"/>
    <w:rsid w:val="00D85C01"/>
    <w:rsid w:val="00D86099"/>
    <w:rsid w:val="00D86B61"/>
    <w:rsid w:val="00D86CD2"/>
    <w:rsid w:val="00D86D2B"/>
    <w:rsid w:val="00D87768"/>
    <w:rsid w:val="00D878E8"/>
    <w:rsid w:val="00D92979"/>
    <w:rsid w:val="00D92EF0"/>
    <w:rsid w:val="00D9357C"/>
    <w:rsid w:val="00D93CA5"/>
    <w:rsid w:val="00D93DC6"/>
    <w:rsid w:val="00D9451D"/>
    <w:rsid w:val="00D94C28"/>
    <w:rsid w:val="00D952E7"/>
    <w:rsid w:val="00D957F7"/>
    <w:rsid w:val="00D95FA7"/>
    <w:rsid w:val="00D96408"/>
    <w:rsid w:val="00D973DC"/>
    <w:rsid w:val="00D97AAB"/>
    <w:rsid w:val="00D97CE0"/>
    <w:rsid w:val="00D97ED8"/>
    <w:rsid w:val="00D97F77"/>
    <w:rsid w:val="00DA10C4"/>
    <w:rsid w:val="00DA145B"/>
    <w:rsid w:val="00DA2832"/>
    <w:rsid w:val="00DA2E83"/>
    <w:rsid w:val="00DA3A76"/>
    <w:rsid w:val="00DA7196"/>
    <w:rsid w:val="00DA7A68"/>
    <w:rsid w:val="00DA7F8D"/>
    <w:rsid w:val="00DB0381"/>
    <w:rsid w:val="00DB0DC1"/>
    <w:rsid w:val="00DB0F84"/>
    <w:rsid w:val="00DB1EB9"/>
    <w:rsid w:val="00DB2863"/>
    <w:rsid w:val="00DB28B2"/>
    <w:rsid w:val="00DB2FE0"/>
    <w:rsid w:val="00DB30FC"/>
    <w:rsid w:val="00DB31AC"/>
    <w:rsid w:val="00DB4080"/>
    <w:rsid w:val="00DB41A0"/>
    <w:rsid w:val="00DB4DAA"/>
    <w:rsid w:val="00DB4DAD"/>
    <w:rsid w:val="00DB4E7E"/>
    <w:rsid w:val="00DB564E"/>
    <w:rsid w:val="00DB6E76"/>
    <w:rsid w:val="00DB73CE"/>
    <w:rsid w:val="00DB74B2"/>
    <w:rsid w:val="00DB7DCA"/>
    <w:rsid w:val="00DC0DEE"/>
    <w:rsid w:val="00DC1164"/>
    <w:rsid w:val="00DC1223"/>
    <w:rsid w:val="00DC1A51"/>
    <w:rsid w:val="00DC25E9"/>
    <w:rsid w:val="00DC2A7D"/>
    <w:rsid w:val="00DC3139"/>
    <w:rsid w:val="00DC3F24"/>
    <w:rsid w:val="00DC6B2F"/>
    <w:rsid w:val="00DC6BD2"/>
    <w:rsid w:val="00DC7107"/>
    <w:rsid w:val="00DC72F9"/>
    <w:rsid w:val="00DD0103"/>
    <w:rsid w:val="00DD01A0"/>
    <w:rsid w:val="00DD0473"/>
    <w:rsid w:val="00DD0A7D"/>
    <w:rsid w:val="00DD153D"/>
    <w:rsid w:val="00DD1B96"/>
    <w:rsid w:val="00DD1BAA"/>
    <w:rsid w:val="00DD2671"/>
    <w:rsid w:val="00DD2BD0"/>
    <w:rsid w:val="00DD2FB6"/>
    <w:rsid w:val="00DD3665"/>
    <w:rsid w:val="00DD3800"/>
    <w:rsid w:val="00DD3AB3"/>
    <w:rsid w:val="00DD3CBC"/>
    <w:rsid w:val="00DD3D56"/>
    <w:rsid w:val="00DD3DE0"/>
    <w:rsid w:val="00DD44D2"/>
    <w:rsid w:val="00DD45B7"/>
    <w:rsid w:val="00DD4D16"/>
    <w:rsid w:val="00DD61FB"/>
    <w:rsid w:val="00DD75EF"/>
    <w:rsid w:val="00DE06BF"/>
    <w:rsid w:val="00DE1204"/>
    <w:rsid w:val="00DE1FC0"/>
    <w:rsid w:val="00DE2234"/>
    <w:rsid w:val="00DE2E4F"/>
    <w:rsid w:val="00DE36B1"/>
    <w:rsid w:val="00DE39F7"/>
    <w:rsid w:val="00DE4115"/>
    <w:rsid w:val="00DE4F65"/>
    <w:rsid w:val="00DE67ED"/>
    <w:rsid w:val="00DE6826"/>
    <w:rsid w:val="00DE6E83"/>
    <w:rsid w:val="00DE7B9A"/>
    <w:rsid w:val="00DE7ED0"/>
    <w:rsid w:val="00DE7EF2"/>
    <w:rsid w:val="00DF0FB9"/>
    <w:rsid w:val="00DF10FF"/>
    <w:rsid w:val="00DF1672"/>
    <w:rsid w:val="00DF2070"/>
    <w:rsid w:val="00DF2446"/>
    <w:rsid w:val="00DF3154"/>
    <w:rsid w:val="00DF3D49"/>
    <w:rsid w:val="00DF53D9"/>
    <w:rsid w:val="00DF5691"/>
    <w:rsid w:val="00DF585F"/>
    <w:rsid w:val="00DF5A9E"/>
    <w:rsid w:val="00DF5AB0"/>
    <w:rsid w:val="00DF5ADF"/>
    <w:rsid w:val="00DF5B3B"/>
    <w:rsid w:val="00DF5BB4"/>
    <w:rsid w:val="00DF5C86"/>
    <w:rsid w:val="00DF5EE7"/>
    <w:rsid w:val="00DF6735"/>
    <w:rsid w:val="00DF739F"/>
    <w:rsid w:val="00DF7794"/>
    <w:rsid w:val="00DF78C8"/>
    <w:rsid w:val="00DF7A03"/>
    <w:rsid w:val="00DF7F42"/>
    <w:rsid w:val="00DF7F90"/>
    <w:rsid w:val="00E0002D"/>
    <w:rsid w:val="00E009AC"/>
    <w:rsid w:val="00E00FC6"/>
    <w:rsid w:val="00E01032"/>
    <w:rsid w:val="00E01CF8"/>
    <w:rsid w:val="00E02671"/>
    <w:rsid w:val="00E026DE"/>
    <w:rsid w:val="00E030D0"/>
    <w:rsid w:val="00E04325"/>
    <w:rsid w:val="00E04C68"/>
    <w:rsid w:val="00E060BD"/>
    <w:rsid w:val="00E074D6"/>
    <w:rsid w:val="00E07817"/>
    <w:rsid w:val="00E1018D"/>
    <w:rsid w:val="00E10CB7"/>
    <w:rsid w:val="00E10E9A"/>
    <w:rsid w:val="00E10EA8"/>
    <w:rsid w:val="00E11340"/>
    <w:rsid w:val="00E11412"/>
    <w:rsid w:val="00E11670"/>
    <w:rsid w:val="00E124A8"/>
    <w:rsid w:val="00E12DB8"/>
    <w:rsid w:val="00E13167"/>
    <w:rsid w:val="00E13307"/>
    <w:rsid w:val="00E13B3A"/>
    <w:rsid w:val="00E13D4D"/>
    <w:rsid w:val="00E13E69"/>
    <w:rsid w:val="00E142B1"/>
    <w:rsid w:val="00E142E7"/>
    <w:rsid w:val="00E143B6"/>
    <w:rsid w:val="00E14485"/>
    <w:rsid w:val="00E14631"/>
    <w:rsid w:val="00E14C9B"/>
    <w:rsid w:val="00E15125"/>
    <w:rsid w:val="00E151E5"/>
    <w:rsid w:val="00E15908"/>
    <w:rsid w:val="00E17449"/>
    <w:rsid w:val="00E17AC0"/>
    <w:rsid w:val="00E206F5"/>
    <w:rsid w:val="00E211A9"/>
    <w:rsid w:val="00E21A74"/>
    <w:rsid w:val="00E21DD5"/>
    <w:rsid w:val="00E229D6"/>
    <w:rsid w:val="00E23208"/>
    <w:rsid w:val="00E23D84"/>
    <w:rsid w:val="00E23E66"/>
    <w:rsid w:val="00E24E68"/>
    <w:rsid w:val="00E24E82"/>
    <w:rsid w:val="00E25AE0"/>
    <w:rsid w:val="00E26641"/>
    <w:rsid w:val="00E2677D"/>
    <w:rsid w:val="00E26853"/>
    <w:rsid w:val="00E269F5"/>
    <w:rsid w:val="00E308CB"/>
    <w:rsid w:val="00E3146D"/>
    <w:rsid w:val="00E317AF"/>
    <w:rsid w:val="00E31BE0"/>
    <w:rsid w:val="00E32E41"/>
    <w:rsid w:val="00E3430B"/>
    <w:rsid w:val="00E34678"/>
    <w:rsid w:val="00E354CF"/>
    <w:rsid w:val="00E35627"/>
    <w:rsid w:val="00E37155"/>
    <w:rsid w:val="00E371C6"/>
    <w:rsid w:val="00E379E6"/>
    <w:rsid w:val="00E412E3"/>
    <w:rsid w:val="00E41E04"/>
    <w:rsid w:val="00E428BE"/>
    <w:rsid w:val="00E4387C"/>
    <w:rsid w:val="00E43972"/>
    <w:rsid w:val="00E44AD9"/>
    <w:rsid w:val="00E45917"/>
    <w:rsid w:val="00E47C8C"/>
    <w:rsid w:val="00E504F2"/>
    <w:rsid w:val="00E50A00"/>
    <w:rsid w:val="00E50B96"/>
    <w:rsid w:val="00E51941"/>
    <w:rsid w:val="00E51D06"/>
    <w:rsid w:val="00E52EA0"/>
    <w:rsid w:val="00E534C5"/>
    <w:rsid w:val="00E55B71"/>
    <w:rsid w:val="00E574D7"/>
    <w:rsid w:val="00E57F70"/>
    <w:rsid w:val="00E6029B"/>
    <w:rsid w:val="00E60489"/>
    <w:rsid w:val="00E608FC"/>
    <w:rsid w:val="00E62AE8"/>
    <w:rsid w:val="00E63AA2"/>
    <w:rsid w:val="00E63E93"/>
    <w:rsid w:val="00E64353"/>
    <w:rsid w:val="00E6436B"/>
    <w:rsid w:val="00E648B7"/>
    <w:rsid w:val="00E6524F"/>
    <w:rsid w:val="00E6581F"/>
    <w:rsid w:val="00E65C05"/>
    <w:rsid w:val="00E67484"/>
    <w:rsid w:val="00E67C1D"/>
    <w:rsid w:val="00E67DCD"/>
    <w:rsid w:val="00E70EC2"/>
    <w:rsid w:val="00E7110E"/>
    <w:rsid w:val="00E711BA"/>
    <w:rsid w:val="00E7182E"/>
    <w:rsid w:val="00E7218A"/>
    <w:rsid w:val="00E73361"/>
    <w:rsid w:val="00E734EF"/>
    <w:rsid w:val="00E73BA5"/>
    <w:rsid w:val="00E756C1"/>
    <w:rsid w:val="00E75920"/>
    <w:rsid w:val="00E7676C"/>
    <w:rsid w:val="00E76F01"/>
    <w:rsid w:val="00E802BA"/>
    <w:rsid w:val="00E808F8"/>
    <w:rsid w:val="00E8122C"/>
    <w:rsid w:val="00E81425"/>
    <w:rsid w:val="00E81A52"/>
    <w:rsid w:val="00E81D9B"/>
    <w:rsid w:val="00E82A4B"/>
    <w:rsid w:val="00E83189"/>
    <w:rsid w:val="00E837A4"/>
    <w:rsid w:val="00E848F9"/>
    <w:rsid w:val="00E84B79"/>
    <w:rsid w:val="00E855C6"/>
    <w:rsid w:val="00E85EEA"/>
    <w:rsid w:val="00E86199"/>
    <w:rsid w:val="00E86A33"/>
    <w:rsid w:val="00E86BF4"/>
    <w:rsid w:val="00E87101"/>
    <w:rsid w:val="00E873DF"/>
    <w:rsid w:val="00E87B16"/>
    <w:rsid w:val="00E91BDA"/>
    <w:rsid w:val="00E92494"/>
    <w:rsid w:val="00E92A14"/>
    <w:rsid w:val="00E93C98"/>
    <w:rsid w:val="00E9492C"/>
    <w:rsid w:val="00E950C5"/>
    <w:rsid w:val="00E95149"/>
    <w:rsid w:val="00E9749A"/>
    <w:rsid w:val="00EA007C"/>
    <w:rsid w:val="00EA02CF"/>
    <w:rsid w:val="00EA04E7"/>
    <w:rsid w:val="00EA0605"/>
    <w:rsid w:val="00EA196F"/>
    <w:rsid w:val="00EA2259"/>
    <w:rsid w:val="00EA2463"/>
    <w:rsid w:val="00EA2708"/>
    <w:rsid w:val="00EA2AAD"/>
    <w:rsid w:val="00EA38E6"/>
    <w:rsid w:val="00EA3A2D"/>
    <w:rsid w:val="00EA4405"/>
    <w:rsid w:val="00EA4693"/>
    <w:rsid w:val="00EA51E8"/>
    <w:rsid w:val="00EA64F7"/>
    <w:rsid w:val="00EA6617"/>
    <w:rsid w:val="00EA69FC"/>
    <w:rsid w:val="00EA75F6"/>
    <w:rsid w:val="00EA7824"/>
    <w:rsid w:val="00EA7FD7"/>
    <w:rsid w:val="00EB0BE0"/>
    <w:rsid w:val="00EB0C5B"/>
    <w:rsid w:val="00EB2067"/>
    <w:rsid w:val="00EB2703"/>
    <w:rsid w:val="00EB311A"/>
    <w:rsid w:val="00EB331D"/>
    <w:rsid w:val="00EB33A6"/>
    <w:rsid w:val="00EB3E98"/>
    <w:rsid w:val="00EB4243"/>
    <w:rsid w:val="00EB52AA"/>
    <w:rsid w:val="00EB54FB"/>
    <w:rsid w:val="00EB593A"/>
    <w:rsid w:val="00EB5D06"/>
    <w:rsid w:val="00EB603C"/>
    <w:rsid w:val="00EB617F"/>
    <w:rsid w:val="00EB6706"/>
    <w:rsid w:val="00EB727D"/>
    <w:rsid w:val="00EB734B"/>
    <w:rsid w:val="00EB76C9"/>
    <w:rsid w:val="00EB76E6"/>
    <w:rsid w:val="00EC0885"/>
    <w:rsid w:val="00EC1EB7"/>
    <w:rsid w:val="00EC2FB1"/>
    <w:rsid w:val="00EC3EBB"/>
    <w:rsid w:val="00EC405B"/>
    <w:rsid w:val="00EC40C5"/>
    <w:rsid w:val="00EC4E49"/>
    <w:rsid w:val="00EC505F"/>
    <w:rsid w:val="00EC5CFF"/>
    <w:rsid w:val="00EC5D78"/>
    <w:rsid w:val="00ED05D0"/>
    <w:rsid w:val="00ED0661"/>
    <w:rsid w:val="00ED0BDA"/>
    <w:rsid w:val="00ED106E"/>
    <w:rsid w:val="00ED17BA"/>
    <w:rsid w:val="00ED1877"/>
    <w:rsid w:val="00ED2898"/>
    <w:rsid w:val="00ED2A46"/>
    <w:rsid w:val="00ED2B34"/>
    <w:rsid w:val="00ED2D1E"/>
    <w:rsid w:val="00ED30BE"/>
    <w:rsid w:val="00ED3A7A"/>
    <w:rsid w:val="00ED3DFE"/>
    <w:rsid w:val="00ED40C3"/>
    <w:rsid w:val="00ED4603"/>
    <w:rsid w:val="00ED4BBE"/>
    <w:rsid w:val="00ED4E97"/>
    <w:rsid w:val="00ED516F"/>
    <w:rsid w:val="00ED575C"/>
    <w:rsid w:val="00ED5AEC"/>
    <w:rsid w:val="00ED6126"/>
    <w:rsid w:val="00ED6896"/>
    <w:rsid w:val="00ED696F"/>
    <w:rsid w:val="00ED6A4A"/>
    <w:rsid w:val="00ED6D52"/>
    <w:rsid w:val="00ED747F"/>
    <w:rsid w:val="00ED7A57"/>
    <w:rsid w:val="00ED7EC0"/>
    <w:rsid w:val="00EE017E"/>
    <w:rsid w:val="00EE0476"/>
    <w:rsid w:val="00EE06F3"/>
    <w:rsid w:val="00EE0DFC"/>
    <w:rsid w:val="00EE2AFC"/>
    <w:rsid w:val="00EE46CF"/>
    <w:rsid w:val="00EE5145"/>
    <w:rsid w:val="00EE5BDB"/>
    <w:rsid w:val="00EE5CBA"/>
    <w:rsid w:val="00EE65F8"/>
    <w:rsid w:val="00EE750A"/>
    <w:rsid w:val="00EE78BE"/>
    <w:rsid w:val="00EF0A0C"/>
    <w:rsid w:val="00EF1B4F"/>
    <w:rsid w:val="00EF2AA1"/>
    <w:rsid w:val="00EF3254"/>
    <w:rsid w:val="00EF38CE"/>
    <w:rsid w:val="00EF4279"/>
    <w:rsid w:val="00EF45F5"/>
    <w:rsid w:val="00EF5AB8"/>
    <w:rsid w:val="00EF6053"/>
    <w:rsid w:val="00EF6129"/>
    <w:rsid w:val="00EF6615"/>
    <w:rsid w:val="00EF6784"/>
    <w:rsid w:val="00EF6C10"/>
    <w:rsid w:val="00EF7177"/>
    <w:rsid w:val="00EF71AF"/>
    <w:rsid w:val="00EF7532"/>
    <w:rsid w:val="00F00F7A"/>
    <w:rsid w:val="00F01CB9"/>
    <w:rsid w:val="00F0252B"/>
    <w:rsid w:val="00F032DD"/>
    <w:rsid w:val="00F03328"/>
    <w:rsid w:val="00F04429"/>
    <w:rsid w:val="00F046A3"/>
    <w:rsid w:val="00F05CBE"/>
    <w:rsid w:val="00F061E4"/>
    <w:rsid w:val="00F06495"/>
    <w:rsid w:val="00F064F6"/>
    <w:rsid w:val="00F11891"/>
    <w:rsid w:val="00F118D9"/>
    <w:rsid w:val="00F11B69"/>
    <w:rsid w:val="00F1250E"/>
    <w:rsid w:val="00F12E5D"/>
    <w:rsid w:val="00F139E9"/>
    <w:rsid w:val="00F1476C"/>
    <w:rsid w:val="00F1484E"/>
    <w:rsid w:val="00F158FE"/>
    <w:rsid w:val="00F1638C"/>
    <w:rsid w:val="00F16AB3"/>
    <w:rsid w:val="00F16B9A"/>
    <w:rsid w:val="00F17C0C"/>
    <w:rsid w:val="00F17E11"/>
    <w:rsid w:val="00F17E32"/>
    <w:rsid w:val="00F203B7"/>
    <w:rsid w:val="00F2084C"/>
    <w:rsid w:val="00F208C6"/>
    <w:rsid w:val="00F21184"/>
    <w:rsid w:val="00F21240"/>
    <w:rsid w:val="00F21FA1"/>
    <w:rsid w:val="00F220EA"/>
    <w:rsid w:val="00F23648"/>
    <w:rsid w:val="00F25F50"/>
    <w:rsid w:val="00F2656F"/>
    <w:rsid w:val="00F26C4E"/>
    <w:rsid w:val="00F27460"/>
    <w:rsid w:val="00F2782F"/>
    <w:rsid w:val="00F27DCC"/>
    <w:rsid w:val="00F305EE"/>
    <w:rsid w:val="00F339DD"/>
    <w:rsid w:val="00F33C9A"/>
    <w:rsid w:val="00F35281"/>
    <w:rsid w:val="00F363E2"/>
    <w:rsid w:val="00F37482"/>
    <w:rsid w:val="00F37A2E"/>
    <w:rsid w:val="00F411A2"/>
    <w:rsid w:val="00F415EA"/>
    <w:rsid w:val="00F41DF1"/>
    <w:rsid w:val="00F41E10"/>
    <w:rsid w:val="00F422F2"/>
    <w:rsid w:val="00F44136"/>
    <w:rsid w:val="00F44264"/>
    <w:rsid w:val="00F446C9"/>
    <w:rsid w:val="00F44822"/>
    <w:rsid w:val="00F44E55"/>
    <w:rsid w:val="00F45A55"/>
    <w:rsid w:val="00F45BD1"/>
    <w:rsid w:val="00F462CB"/>
    <w:rsid w:val="00F4722F"/>
    <w:rsid w:val="00F47986"/>
    <w:rsid w:val="00F510AC"/>
    <w:rsid w:val="00F51513"/>
    <w:rsid w:val="00F527DB"/>
    <w:rsid w:val="00F52CF9"/>
    <w:rsid w:val="00F53403"/>
    <w:rsid w:val="00F53871"/>
    <w:rsid w:val="00F551E3"/>
    <w:rsid w:val="00F55734"/>
    <w:rsid w:val="00F55886"/>
    <w:rsid w:val="00F5643D"/>
    <w:rsid w:val="00F56CEB"/>
    <w:rsid w:val="00F57882"/>
    <w:rsid w:val="00F60048"/>
    <w:rsid w:val="00F60DCB"/>
    <w:rsid w:val="00F60F9B"/>
    <w:rsid w:val="00F614A3"/>
    <w:rsid w:val="00F61990"/>
    <w:rsid w:val="00F620E2"/>
    <w:rsid w:val="00F62CE9"/>
    <w:rsid w:val="00F62FF7"/>
    <w:rsid w:val="00F63AB6"/>
    <w:rsid w:val="00F644E5"/>
    <w:rsid w:val="00F647A2"/>
    <w:rsid w:val="00F64EAF"/>
    <w:rsid w:val="00F65856"/>
    <w:rsid w:val="00F660FD"/>
    <w:rsid w:val="00F66E3F"/>
    <w:rsid w:val="00F671EB"/>
    <w:rsid w:val="00F67B06"/>
    <w:rsid w:val="00F70742"/>
    <w:rsid w:val="00F7095E"/>
    <w:rsid w:val="00F71BA0"/>
    <w:rsid w:val="00F72938"/>
    <w:rsid w:val="00F7297A"/>
    <w:rsid w:val="00F729B3"/>
    <w:rsid w:val="00F7316E"/>
    <w:rsid w:val="00F74722"/>
    <w:rsid w:val="00F74964"/>
    <w:rsid w:val="00F749BB"/>
    <w:rsid w:val="00F75123"/>
    <w:rsid w:val="00F757C6"/>
    <w:rsid w:val="00F768BE"/>
    <w:rsid w:val="00F77FDE"/>
    <w:rsid w:val="00F804B9"/>
    <w:rsid w:val="00F816F3"/>
    <w:rsid w:val="00F823EE"/>
    <w:rsid w:val="00F82803"/>
    <w:rsid w:val="00F83498"/>
    <w:rsid w:val="00F8674A"/>
    <w:rsid w:val="00F867E9"/>
    <w:rsid w:val="00F868DF"/>
    <w:rsid w:val="00F870B7"/>
    <w:rsid w:val="00F87B45"/>
    <w:rsid w:val="00F902DE"/>
    <w:rsid w:val="00F94020"/>
    <w:rsid w:val="00F94B9C"/>
    <w:rsid w:val="00F94DD9"/>
    <w:rsid w:val="00F95C70"/>
    <w:rsid w:val="00F95E0B"/>
    <w:rsid w:val="00F966FE"/>
    <w:rsid w:val="00F96F30"/>
    <w:rsid w:val="00F97AB3"/>
    <w:rsid w:val="00FA03DD"/>
    <w:rsid w:val="00FA0681"/>
    <w:rsid w:val="00FA2467"/>
    <w:rsid w:val="00FA2EA1"/>
    <w:rsid w:val="00FA2F17"/>
    <w:rsid w:val="00FA36F8"/>
    <w:rsid w:val="00FA42D3"/>
    <w:rsid w:val="00FA5618"/>
    <w:rsid w:val="00FA58ED"/>
    <w:rsid w:val="00FA5D67"/>
    <w:rsid w:val="00FA61E2"/>
    <w:rsid w:val="00FA67F5"/>
    <w:rsid w:val="00FA6870"/>
    <w:rsid w:val="00FA77B2"/>
    <w:rsid w:val="00FA7A4A"/>
    <w:rsid w:val="00FA7E94"/>
    <w:rsid w:val="00FB099D"/>
    <w:rsid w:val="00FB0D2C"/>
    <w:rsid w:val="00FB0ECC"/>
    <w:rsid w:val="00FB1FC0"/>
    <w:rsid w:val="00FB2839"/>
    <w:rsid w:val="00FB3AC2"/>
    <w:rsid w:val="00FB5591"/>
    <w:rsid w:val="00FB576C"/>
    <w:rsid w:val="00FB6760"/>
    <w:rsid w:val="00FB6934"/>
    <w:rsid w:val="00FC04E6"/>
    <w:rsid w:val="00FC181E"/>
    <w:rsid w:val="00FC192C"/>
    <w:rsid w:val="00FC218F"/>
    <w:rsid w:val="00FC3C6E"/>
    <w:rsid w:val="00FC46CC"/>
    <w:rsid w:val="00FC4F52"/>
    <w:rsid w:val="00FC53E6"/>
    <w:rsid w:val="00FC61E5"/>
    <w:rsid w:val="00FC6641"/>
    <w:rsid w:val="00FC714E"/>
    <w:rsid w:val="00FC71AD"/>
    <w:rsid w:val="00FD080A"/>
    <w:rsid w:val="00FD0BEF"/>
    <w:rsid w:val="00FD258E"/>
    <w:rsid w:val="00FD2C76"/>
    <w:rsid w:val="00FD3370"/>
    <w:rsid w:val="00FD35D9"/>
    <w:rsid w:val="00FD3A40"/>
    <w:rsid w:val="00FD3B85"/>
    <w:rsid w:val="00FD4157"/>
    <w:rsid w:val="00FD4653"/>
    <w:rsid w:val="00FD4A41"/>
    <w:rsid w:val="00FD512D"/>
    <w:rsid w:val="00FD5333"/>
    <w:rsid w:val="00FD592E"/>
    <w:rsid w:val="00FD6570"/>
    <w:rsid w:val="00FD7663"/>
    <w:rsid w:val="00FE04AA"/>
    <w:rsid w:val="00FE15DE"/>
    <w:rsid w:val="00FE1E96"/>
    <w:rsid w:val="00FE343E"/>
    <w:rsid w:val="00FE3683"/>
    <w:rsid w:val="00FE37D0"/>
    <w:rsid w:val="00FE3C1E"/>
    <w:rsid w:val="00FE4343"/>
    <w:rsid w:val="00FE4768"/>
    <w:rsid w:val="00FE688C"/>
    <w:rsid w:val="00FE7627"/>
    <w:rsid w:val="00FE7A9C"/>
    <w:rsid w:val="00FF0051"/>
    <w:rsid w:val="00FF0EED"/>
    <w:rsid w:val="00FF14C6"/>
    <w:rsid w:val="00FF19B0"/>
    <w:rsid w:val="00FF216A"/>
    <w:rsid w:val="00FF281F"/>
    <w:rsid w:val="00FF36AD"/>
    <w:rsid w:val="00FF4544"/>
    <w:rsid w:val="00FF466F"/>
    <w:rsid w:val="00FF58A1"/>
    <w:rsid w:val="00FF64DB"/>
    <w:rsid w:val="00FF675A"/>
    <w:rsid w:val="00FF67D7"/>
    <w:rsid w:val="00FF7DA8"/>
    <w:rsid w:val="0103AFA7"/>
    <w:rsid w:val="013057F4"/>
    <w:rsid w:val="013B8F4D"/>
    <w:rsid w:val="01977C40"/>
    <w:rsid w:val="01A27E79"/>
    <w:rsid w:val="01C07E9F"/>
    <w:rsid w:val="01C9A19D"/>
    <w:rsid w:val="01E72951"/>
    <w:rsid w:val="01FBD3BD"/>
    <w:rsid w:val="0226DF3C"/>
    <w:rsid w:val="02388124"/>
    <w:rsid w:val="0241C52A"/>
    <w:rsid w:val="0277AA7A"/>
    <w:rsid w:val="0281D8D2"/>
    <w:rsid w:val="02D082DE"/>
    <w:rsid w:val="0317D256"/>
    <w:rsid w:val="031A7609"/>
    <w:rsid w:val="0356E15D"/>
    <w:rsid w:val="035FD5A1"/>
    <w:rsid w:val="03E20E10"/>
    <w:rsid w:val="0439B7D0"/>
    <w:rsid w:val="04551C92"/>
    <w:rsid w:val="04A840D3"/>
    <w:rsid w:val="05090DCB"/>
    <w:rsid w:val="0509F976"/>
    <w:rsid w:val="0533E00A"/>
    <w:rsid w:val="057C5F9D"/>
    <w:rsid w:val="0598BFBB"/>
    <w:rsid w:val="05B96BD3"/>
    <w:rsid w:val="05C82430"/>
    <w:rsid w:val="064032FC"/>
    <w:rsid w:val="0652D43F"/>
    <w:rsid w:val="0654F8D3"/>
    <w:rsid w:val="06A5FBC3"/>
    <w:rsid w:val="06B704C4"/>
    <w:rsid w:val="06C4B850"/>
    <w:rsid w:val="06D0E30F"/>
    <w:rsid w:val="06D4DB3C"/>
    <w:rsid w:val="07105039"/>
    <w:rsid w:val="071213BF"/>
    <w:rsid w:val="075D87CD"/>
    <w:rsid w:val="0793FF69"/>
    <w:rsid w:val="079482A4"/>
    <w:rsid w:val="07B34BB7"/>
    <w:rsid w:val="07BDCA59"/>
    <w:rsid w:val="0812AC26"/>
    <w:rsid w:val="08613962"/>
    <w:rsid w:val="08CD0C0E"/>
    <w:rsid w:val="08E5C41A"/>
    <w:rsid w:val="08F33315"/>
    <w:rsid w:val="09000CAD"/>
    <w:rsid w:val="090AC98B"/>
    <w:rsid w:val="098412B1"/>
    <w:rsid w:val="09A25F89"/>
    <w:rsid w:val="09AEA1BD"/>
    <w:rsid w:val="09B6C367"/>
    <w:rsid w:val="09D4EE04"/>
    <w:rsid w:val="0A0B29B5"/>
    <w:rsid w:val="0A21714D"/>
    <w:rsid w:val="0A365108"/>
    <w:rsid w:val="0A4EDA9F"/>
    <w:rsid w:val="0A7BEB75"/>
    <w:rsid w:val="0A8B3E55"/>
    <w:rsid w:val="0AA7ABA3"/>
    <w:rsid w:val="0AC793B6"/>
    <w:rsid w:val="0B19F00F"/>
    <w:rsid w:val="0B4ED0DA"/>
    <w:rsid w:val="0B6014EE"/>
    <w:rsid w:val="0B9AE8EC"/>
    <w:rsid w:val="0BA02B26"/>
    <w:rsid w:val="0BE07793"/>
    <w:rsid w:val="0BE2ACC4"/>
    <w:rsid w:val="0C17554C"/>
    <w:rsid w:val="0C6E5131"/>
    <w:rsid w:val="0C7F99DB"/>
    <w:rsid w:val="0C81C66E"/>
    <w:rsid w:val="0C9BC30A"/>
    <w:rsid w:val="0D0A2D1A"/>
    <w:rsid w:val="0D6C3AA5"/>
    <w:rsid w:val="0D861D2F"/>
    <w:rsid w:val="0DA8390B"/>
    <w:rsid w:val="0E023E6F"/>
    <w:rsid w:val="0E05EB46"/>
    <w:rsid w:val="0E14EA56"/>
    <w:rsid w:val="0E406EB2"/>
    <w:rsid w:val="0E454B9E"/>
    <w:rsid w:val="0E71523B"/>
    <w:rsid w:val="0E7F2A45"/>
    <w:rsid w:val="0EC68657"/>
    <w:rsid w:val="0EEECEF5"/>
    <w:rsid w:val="0EFFFEC0"/>
    <w:rsid w:val="0F0084FC"/>
    <w:rsid w:val="0F37E972"/>
    <w:rsid w:val="1003EAB4"/>
    <w:rsid w:val="102B5106"/>
    <w:rsid w:val="10590D41"/>
    <w:rsid w:val="106228FF"/>
    <w:rsid w:val="1062A38B"/>
    <w:rsid w:val="106CCBA4"/>
    <w:rsid w:val="10745BAB"/>
    <w:rsid w:val="1078FA7E"/>
    <w:rsid w:val="109847AB"/>
    <w:rsid w:val="1099A5E7"/>
    <w:rsid w:val="10A1EBA3"/>
    <w:rsid w:val="10DB3525"/>
    <w:rsid w:val="10F9F7B5"/>
    <w:rsid w:val="111F2D17"/>
    <w:rsid w:val="11448306"/>
    <w:rsid w:val="1152B677"/>
    <w:rsid w:val="115EC55E"/>
    <w:rsid w:val="1161DADA"/>
    <w:rsid w:val="11722552"/>
    <w:rsid w:val="119532E5"/>
    <w:rsid w:val="11FF7DB9"/>
    <w:rsid w:val="120C1DD8"/>
    <w:rsid w:val="121BF315"/>
    <w:rsid w:val="122D765C"/>
    <w:rsid w:val="125C0C0E"/>
    <w:rsid w:val="1283E57E"/>
    <w:rsid w:val="129DFD14"/>
    <w:rsid w:val="129F08AE"/>
    <w:rsid w:val="129FA21A"/>
    <w:rsid w:val="12A6509D"/>
    <w:rsid w:val="12CC6B76"/>
    <w:rsid w:val="12F49D85"/>
    <w:rsid w:val="1317F239"/>
    <w:rsid w:val="13198AB9"/>
    <w:rsid w:val="135D9E3C"/>
    <w:rsid w:val="13AFE453"/>
    <w:rsid w:val="13EFEDF5"/>
    <w:rsid w:val="140A476B"/>
    <w:rsid w:val="1416F4E1"/>
    <w:rsid w:val="14392124"/>
    <w:rsid w:val="14415F5D"/>
    <w:rsid w:val="1443A5D1"/>
    <w:rsid w:val="1449499D"/>
    <w:rsid w:val="144DE3E5"/>
    <w:rsid w:val="149A7CBA"/>
    <w:rsid w:val="14C27961"/>
    <w:rsid w:val="14C7CAD3"/>
    <w:rsid w:val="15070F3E"/>
    <w:rsid w:val="1554EFD2"/>
    <w:rsid w:val="157259CE"/>
    <w:rsid w:val="15728BA1"/>
    <w:rsid w:val="15A099C7"/>
    <w:rsid w:val="165946BA"/>
    <w:rsid w:val="166E99F6"/>
    <w:rsid w:val="16AD9D12"/>
    <w:rsid w:val="16B38777"/>
    <w:rsid w:val="16BDE33E"/>
    <w:rsid w:val="16CB44F7"/>
    <w:rsid w:val="16E9B78E"/>
    <w:rsid w:val="1715AE14"/>
    <w:rsid w:val="17201207"/>
    <w:rsid w:val="177EBCF5"/>
    <w:rsid w:val="1790C40F"/>
    <w:rsid w:val="17934A41"/>
    <w:rsid w:val="1794ADEB"/>
    <w:rsid w:val="17C5757F"/>
    <w:rsid w:val="1822E8F5"/>
    <w:rsid w:val="1846BE06"/>
    <w:rsid w:val="186441B6"/>
    <w:rsid w:val="18A4779A"/>
    <w:rsid w:val="18B344E9"/>
    <w:rsid w:val="18B561C4"/>
    <w:rsid w:val="18BA9D30"/>
    <w:rsid w:val="1998517C"/>
    <w:rsid w:val="1A2CEBC4"/>
    <w:rsid w:val="1A5854D9"/>
    <w:rsid w:val="1AA5D417"/>
    <w:rsid w:val="1AC33A33"/>
    <w:rsid w:val="1AD23372"/>
    <w:rsid w:val="1B1ACFD0"/>
    <w:rsid w:val="1B26E130"/>
    <w:rsid w:val="1B3968CF"/>
    <w:rsid w:val="1B4F0E44"/>
    <w:rsid w:val="1B8ED147"/>
    <w:rsid w:val="1B97A277"/>
    <w:rsid w:val="1B9C3C2E"/>
    <w:rsid w:val="1BC3882A"/>
    <w:rsid w:val="1BCDCC33"/>
    <w:rsid w:val="1BE10BB5"/>
    <w:rsid w:val="1C282E28"/>
    <w:rsid w:val="1C28C91B"/>
    <w:rsid w:val="1C5936B1"/>
    <w:rsid w:val="1C7EED22"/>
    <w:rsid w:val="1C82CDF4"/>
    <w:rsid w:val="1C9A1049"/>
    <w:rsid w:val="1C9C0D58"/>
    <w:rsid w:val="1CAB393E"/>
    <w:rsid w:val="1CB60805"/>
    <w:rsid w:val="1D1BFC39"/>
    <w:rsid w:val="1D849E20"/>
    <w:rsid w:val="1DA47EFB"/>
    <w:rsid w:val="1DAA432D"/>
    <w:rsid w:val="1DD7EDF3"/>
    <w:rsid w:val="1DDB1B24"/>
    <w:rsid w:val="1DE8BE8D"/>
    <w:rsid w:val="1DFCB64A"/>
    <w:rsid w:val="1E188D91"/>
    <w:rsid w:val="1E1BCA02"/>
    <w:rsid w:val="1E4209D6"/>
    <w:rsid w:val="1EE70F61"/>
    <w:rsid w:val="1EF6ECBC"/>
    <w:rsid w:val="1EFC50A4"/>
    <w:rsid w:val="1F7C8319"/>
    <w:rsid w:val="1F7CC49F"/>
    <w:rsid w:val="1FA070B1"/>
    <w:rsid w:val="1FC24737"/>
    <w:rsid w:val="201960F9"/>
    <w:rsid w:val="20946576"/>
    <w:rsid w:val="20AC343C"/>
    <w:rsid w:val="20C2CD47"/>
    <w:rsid w:val="20F2D443"/>
    <w:rsid w:val="21132352"/>
    <w:rsid w:val="216B971A"/>
    <w:rsid w:val="218FBD2D"/>
    <w:rsid w:val="21A0BB51"/>
    <w:rsid w:val="21F9D13D"/>
    <w:rsid w:val="22438959"/>
    <w:rsid w:val="23558A1C"/>
    <w:rsid w:val="23579962"/>
    <w:rsid w:val="236A9CA3"/>
    <w:rsid w:val="239767F3"/>
    <w:rsid w:val="23B40DF4"/>
    <w:rsid w:val="23DD66AB"/>
    <w:rsid w:val="23DDF8E1"/>
    <w:rsid w:val="2420144D"/>
    <w:rsid w:val="2429E429"/>
    <w:rsid w:val="245547B5"/>
    <w:rsid w:val="245990EE"/>
    <w:rsid w:val="24A5EE08"/>
    <w:rsid w:val="24A7E798"/>
    <w:rsid w:val="24AB6743"/>
    <w:rsid w:val="2521192F"/>
    <w:rsid w:val="255C0F1F"/>
    <w:rsid w:val="2584FB23"/>
    <w:rsid w:val="2585A083"/>
    <w:rsid w:val="25AF9276"/>
    <w:rsid w:val="25CFD9AD"/>
    <w:rsid w:val="25D0EEED"/>
    <w:rsid w:val="25D82E01"/>
    <w:rsid w:val="263D4A10"/>
    <w:rsid w:val="26B139BC"/>
    <w:rsid w:val="27091F44"/>
    <w:rsid w:val="27A0FE42"/>
    <w:rsid w:val="27B31719"/>
    <w:rsid w:val="27C14E93"/>
    <w:rsid w:val="27F1F13F"/>
    <w:rsid w:val="2827347E"/>
    <w:rsid w:val="2861CC50"/>
    <w:rsid w:val="2897E64B"/>
    <w:rsid w:val="289FA58D"/>
    <w:rsid w:val="28DF0ABB"/>
    <w:rsid w:val="2903DDEA"/>
    <w:rsid w:val="290F1B2E"/>
    <w:rsid w:val="293F9CB8"/>
    <w:rsid w:val="29433DAF"/>
    <w:rsid w:val="2957E91D"/>
    <w:rsid w:val="29904812"/>
    <w:rsid w:val="299194AD"/>
    <w:rsid w:val="299C0873"/>
    <w:rsid w:val="29B6636E"/>
    <w:rsid w:val="29CBCBB1"/>
    <w:rsid w:val="29E96FDB"/>
    <w:rsid w:val="2A27242B"/>
    <w:rsid w:val="2A5D9DB3"/>
    <w:rsid w:val="2ADA956C"/>
    <w:rsid w:val="2AF9A8C2"/>
    <w:rsid w:val="2B393726"/>
    <w:rsid w:val="2B406168"/>
    <w:rsid w:val="2B8698C8"/>
    <w:rsid w:val="2BB4BA76"/>
    <w:rsid w:val="2BC5D675"/>
    <w:rsid w:val="2BD1E9B5"/>
    <w:rsid w:val="2BE5DD30"/>
    <w:rsid w:val="2BEF9BCD"/>
    <w:rsid w:val="2C5FCACF"/>
    <w:rsid w:val="2CD50AF7"/>
    <w:rsid w:val="2CE4D03F"/>
    <w:rsid w:val="2CF742FF"/>
    <w:rsid w:val="2D1ACECE"/>
    <w:rsid w:val="2D3A5653"/>
    <w:rsid w:val="2D3EEF58"/>
    <w:rsid w:val="2D84FECB"/>
    <w:rsid w:val="2D8C4826"/>
    <w:rsid w:val="2D9BE11E"/>
    <w:rsid w:val="2E1A9D8C"/>
    <w:rsid w:val="2E54B929"/>
    <w:rsid w:val="2E68C356"/>
    <w:rsid w:val="2E695DAF"/>
    <w:rsid w:val="2EB5C167"/>
    <w:rsid w:val="2EC0BF18"/>
    <w:rsid w:val="2ED29BF6"/>
    <w:rsid w:val="2EF0F970"/>
    <w:rsid w:val="2F319B0A"/>
    <w:rsid w:val="2F324680"/>
    <w:rsid w:val="2F667F38"/>
    <w:rsid w:val="2F7F53E8"/>
    <w:rsid w:val="2FD9781B"/>
    <w:rsid w:val="2FFDA940"/>
    <w:rsid w:val="30402CEA"/>
    <w:rsid w:val="30655AFA"/>
    <w:rsid w:val="309CCA9F"/>
    <w:rsid w:val="309EEFCB"/>
    <w:rsid w:val="30DE9599"/>
    <w:rsid w:val="314D3DFC"/>
    <w:rsid w:val="318F08E7"/>
    <w:rsid w:val="31CD1497"/>
    <w:rsid w:val="32301967"/>
    <w:rsid w:val="32665072"/>
    <w:rsid w:val="32AA9D54"/>
    <w:rsid w:val="32B608D5"/>
    <w:rsid w:val="32C9ED43"/>
    <w:rsid w:val="32FEC2EB"/>
    <w:rsid w:val="33004101"/>
    <w:rsid w:val="33C2D6FC"/>
    <w:rsid w:val="33F69219"/>
    <w:rsid w:val="341290F1"/>
    <w:rsid w:val="341F541E"/>
    <w:rsid w:val="347510F3"/>
    <w:rsid w:val="34DA8602"/>
    <w:rsid w:val="3534DCED"/>
    <w:rsid w:val="3572A31C"/>
    <w:rsid w:val="35939A45"/>
    <w:rsid w:val="35A9082D"/>
    <w:rsid w:val="35F4C594"/>
    <w:rsid w:val="36192760"/>
    <w:rsid w:val="369506AD"/>
    <w:rsid w:val="369D4B8B"/>
    <w:rsid w:val="3713F797"/>
    <w:rsid w:val="372FF99C"/>
    <w:rsid w:val="3733FE0D"/>
    <w:rsid w:val="373D6D21"/>
    <w:rsid w:val="3761B752"/>
    <w:rsid w:val="37EEC1C1"/>
    <w:rsid w:val="37F40755"/>
    <w:rsid w:val="38282754"/>
    <w:rsid w:val="38893BB7"/>
    <w:rsid w:val="38D06952"/>
    <w:rsid w:val="38FBC121"/>
    <w:rsid w:val="39034595"/>
    <w:rsid w:val="39286A9C"/>
    <w:rsid w:val="392EE148"/>
    <w:rsid w:val="396F6203"/>
    <w:rsid w:val="39902835"/>
    <w:rsid w:val="39929815"/>
    <w:rsid w:val="39ADAB54"/>
    <w:rsid w:val="3A1110A4"/>
    <w:rsid w:val="3A8DCE95"/>
    <w:rsid w:val="3ABB3346"/>
    <w:rsid w:val="3ACA1641"/>
    <w:rsid w:val="3B213799"/>
    <w:rsid w:val="3B319B17"/>
    <w:rsid w:val="3B350914"/>
    <w:rsid w:val="3B3DB670"/>
    <w:rsid w:val="3B42A25C"/>
    <w:rsid w:val="3BEEAFE1"/>
    <w:rsid w:val="3C055023"/>
    <w:rsid w:val="3C5186CB"/>
    <w:rsid w:val="3C5ED21C"/>
    <w:rsid w:val="3C820CCE"/>
    <w:rsid w:val="3CA70727"/>
    <w:rsid w:val="3CAFC52C"/>
    <w:rsid w:val="3D416CC4"/>
    <w:rsid w:val="3D4A6CEB"/>
    <w:rsid w:val="3D598F0B"/>
    <w:rsid w:val="3D7A86C3"/>
    <w:rsid w:val="3D9BF883"/>
    <w:rsid w:val="3DBD05AF"/>
    <w:rsid w:val="3DE44673"/>
    <w:rsid w:val="3E17590A"/>
    <w:rsid w:val="3E329C97"/>
    <w:rsid w:val="3E752387"/>
    <w:rsid w:val="3E7DFC97"/>
    <w:rsid w:val="3EB79CE2"/>
    <w:rsid w:val="3EC5FF89"/>
    <w:rsid w:val="3ECF3FCD"/>
    <w:rsid w:val="3F1D6433"/>
    <w:rsid w:val="3F61EB87"/>
    <w:rsid w:val="3F6850BE"/>
    <w:rsid w:val="3F7867DF"/>
    <w:rsid w:val="40036BF7"/>
    <w:rsid w:val="40DE1764"/>
    <w:rsid w:val="40FCB6BD"/>
    <w:rsid w:val="40FEA878"/>
    <w:rsid w:val="4124F5FD"/>
    <w:rsid w:val="41E39408"/>
    <w:rsid w:val="41FF06C9"/>
    <w:rsid w:val="42004A23"/>
    <w:rsid w:val="4215B3D7"/>
    <w:rsid w:val="423CD8E9"/>
    <w:rsid w:val="427EDCB4"/>
    <w:rsid w:val="42837FCF"/>
    <w:rsid w:val="4286FF66"/>
    <w:rsid w:val="42C6DD7F"/>
    <w:rsid w:val="42C76FBF"/>
    <w:rsid w:val="42F75080"/>
    <w:rsid w:val="430BDF58"/>
    <w:rsid w:val="430CF675"/>
    <w:rsid w:val="432B560C"/>
    <w:rsid w:val="43524CFD"/>
    <w:rsid w:val="43BE524B"/>
    <w:rsid w:val="441758C5"/>
    <w:rsid w:val="441F165E"/>
    <w:rsid w:val="443D3786"/>
    <w:rsid w:val="446FB717"/>
    <w:rsid w:val="4478F32D"/>
    <w:rsid w:val="447C0026"/>
    <w:rsid w:val="44C136F3"/>
    <w:rsid w:val="44C9B360"/>
    <w:rsid w:val="44D368DC"/>
    <w:rsid w:val="451732F0"/>
    <w:rsid w:val="45746507"/>
    <w:rsid w:val="45B73D34"/>
    <w:rsid w:val="4636E85F"/>
    <w:rsid w:val="4701F5B7"/>
    <w:rsid w:val="4730C845"/>
    <w:rsid w:val="47349966"/>
    <w:rsid w:val="47468BAF"/>
    <w:rsid w:val="47DAC924"/>
    <w:rsid w:val="4815C374"/>
    <w:rsid w:val="4818B21C"/>
    <w:rsid w:val="481C810F"/>
    <w:rsid w:val="482DA6B3"/>
    <w:rsid w:val="483A6A91"/>
    <w:rsid w:val="49112CF8"/>
    <w:rsid w:val="49B8C188"/>
    <w:rsid w:val="49CCA9BB"/>
    <w:rsid w:val="49E477E2"/>
    <w:rsid w:val="4A720FFA"/>
    <w:rsid w:val="4A76B4D7"/>
    <w:rsid w:val="4A82768F"/>
    <w:rsid w:val="4A9A30F7"/>
    <w:rsid w:val="4AB71144"/>
    <w:rsid w:val="4AD5632A"/>
    <w:rsid w:val="4AE5E1C9"/>
    <w:rsid w:val="4AF2EA29"/>
    <w:rsid w:val="4B810F8C"/>
    <w:rsid w:val="4B9A38B9"/>
    <w:rsid w:val="4BA2DAF4"/>
    <w:rsid w:val="4C00535B"/>
    <w:rsid w:val="4C28A010"/>
    <w:rsid w:val="4C31B2C9"/>
    <w:rsid w:val="4C35A484"/>
    <w:rsid w:val="4C931604"/>
    <w:rsid w:val="4C940F0A"/>
    <w:rsid w:val="4CAD2543"/>
    <w:rsid w:val="4CB9FBF0"/>
    <w:rsid w:val="4CCF9BE9"/>
    <w:rsid w:val="4D7EE9ED"/>
    <w:rsid w:val="4D8C8FB5"/>
    <w:rsid w:val="4D9731D6"/>
    <w:rsid w:val="4DAB2819"/>
    <w:rsid w:val="4DB8B015"/>
    <w:rsid w:val="4DCF30B7"/>
    <w:rsid w:val="4DD3D19C"/>
    <w:rsid w:val="4DD80EC1"/>
    <w:rsid w:val="4E518752"/>
    <w:rsid w:val="4E76EEEE"/>
    <w:rsid w:val="4EB9882A"/>
    <w:rsid w:val="4ED460D2"/>
    <w:rsid w:val="4EDB9263"/>
    <w:rsid w:val="4EF1C4DB"/>
    <w:rsid w:val="4F1CFE6C"/>
    <w:rsid w:val="4F23C815"/>
    <w:rsid w:val="4F28DECA"/>
    <w:rsid w:val="4F712801"/>
    <w:rsid w:val="4F8F4E95"/>
    <w:rsid w:val="4FADFCA5"/>
    <w:rsid w:val="4FB5FFA9"/>
    <w:rsid w:val="4FE14FD2"/>
    <w:rsid w:val="50315095"/>
    <w:rsid w:val="503498E3"/>
    <w:rsid w:val="508CDA6C"/>
    <w:rsid w:val="508D258B"/>
    <w:rsid w:val="5099D4E8"/>
    <w:rsid w:val="50D390A6"/>
    <w:rsid w:val="50D46105"/>
    <w:rsid w:val="50E4B721"/>
    <w:rsid w:val="510B97C9"/>
    <w:rsid w:val="510E2720"/>
    <w:rsid w:val="5118E684"/>
    <w:rsid w:val="5142F5C8"/>
    <w:rsid w:val="5173AA38"/>
    <w:rsid w:val="518CAE64"/>
    <w:rsid w:val="51BC095E"/>
    <w:rsid w:val="51CEC791"/>
    <w:rsid w:val="51F1FE29"/>
    <w:rsid w:val="5200EA1D"/>
    <w:rsid w:val="5203B944"/>
    <w:rsid w:val="5220BD3B"/>
    <w:rsid w:val="5240719A"/>
    <w:rsid w:val="525CD7A8"/>
    <w:rsid w:val="528068D9"/>
    <w:rsid w:val="52AE27DD"/>
    <w:rsid w:val="52CFBE0B"/>
    <w:rsid w:val="530C9A61"/>
    <w:rsid w:val="5341B0C4"/>
    <w:rsid w:val="537D8DE1"/>
    <w:rsid w:val="5385D19E"/>
    <w:rsid w:val="538A50B7"/>
    <w:rsid w:val="538BC560"/>
    <w:rsid w:val="538EBF88"/>
    <w:rsid w:val="5406EED2"/>
    <w:rsid w:val="540F8039"/>
    <w:rsid w:val="5418DBD2"/>
    <w:rsid w:val="541E4A18"/>
    <w:rsid w:val="541E4ECF"/>
    <w:rsid w:val="543C301F"/>
    <w:rsid w:val="543D6B7F"/>
    <w:rsid w:val="543F30A6"/>
    <w:rsid w:val="5449BDAA"/>
    <w:rsid w:val="545B5E5F"/>
    <w:rsid w:val="54680CF1"/>
    <w:rsid w:val="54B22725"/>
    <w:rsid w:val="54E34E17"/>
    <w:rsid w:val="552455CA"/>
    <w:rsid w:val="552C9250"/>
    <w:rsid w:val="5542E391"/>
    <w:rsid w:val="5544887C"/>
    <w:rsid w:val="55453E0F"/>
    <w:rsid w:val="555AC09C"/>
    <w:rsid w:val="55950F34"/>
    <w:rsid w:val="55B09665"/>
    <w:rsid w:val="55C1B5F9"/>
    <w:rsid w:val="55C593A1"/>
    <w:rsid w:val="55FA9BC0"/>
    <w:rsid w:val="569F4454"/>
    <w:rsid w:val="56B66E89"/>
    <w:rsid w:val="5746B45F"/>
    <w:rsid w:val="575841F7"/>
    <w:rsid w:val="575DBFB7"/>
    <w:rsid w:val="57A6146A"/>
    <w:rsid w:val="580194C3"/>
    <w:rsid w:val="5837B815"/>
    <w:rsid w:val="588048CA"/>
    <w:rsid w:val="588B1CFF"/>
    <w:rsid w:val="58B40A38"/>
    <w:rsid w:val="58D6743C"/>
    <w:rsid w:val="59AEAB9A"/>
    <w:rsid w:val="59BC69F7"/>
    <w:rsid w:val="59F3A904"/>
    <w:rsid w:val="5A142F2B"/>
    <w:rsid w:val="5A25BB70"/>
    <w:rsid w:val="5A579D02"/>
    <w:rsid w:val="5A68BB8F"/>
    <w:rsid w:val="5AA2B738"/>
    <w:rsid w:val="5AEE4D01"/>
    <w:rsid w:val="5B6613B2"/>
    <w:rsid w:val="5BBF758D"/>
    <w:rsid w:val="5C02B6BD"/>
    <w:rsid w:val="5C0A6261"/>
    <w:rsid w:val="5C20CC54"/>
    <w:rsid w:val="5CD177F2"/>
    <w:rsid w:val="5D0D985E"/>
    <w:rsid w:val="5D1F26D9"/>
    <w:rsid w:val="5D968E07"/>
    <w:rsid w:val="5DBABA15"/>
    <w:rsid w:val="5DDCB57F"/>
    <w:rsid w:val="5E3B1A49"/>
    <w:rsid w:val="5E92270D"/>
    <w:rsid w:val="5EC03DE0"/>
    <w:rsid w:val="5F2B1635"/>
    <w:rsid w:val="5F52F879"/>
    <w:rsid w:val="5F638301"/>
    <w:rsid w:val="5F85F7E2"/>
    <w:rsid w:val="6013D725"/>
    <w:rsid w:val="6015DF26"/>
    <w:rsid w:val="602E8AD6"/>
    <w:rsid w:val="6030D0F3"/>
    <w:rsid w:val="608DAC33"/>
    <w:rsid w:val="60A8B392"/>
    <w:rsid w:val="6107282C"/>
    <w:rsid w:val="614C1F1B"/>
    <w:rsid w:val="61502D38"/>
    <w:rsid w:val="61533DA1"/>
    <w:rsid w:val="616DCF2B"/>
    <w:rsid w:val="61978A6B"/>
    <w:rsid w:val="61B17178"/>
    <w:rsid w:val="61E5B862"/>
    <w:rsid w:val="61E88508"/>
    <w:rsid w:val="61FFAC58"/>
    <w:rsid w:val="623708FE"/>
    <w:rsid w:val="6243D233"/>
    <w:rsid w:val="62454FA2"/>
    <w:rsid w:val="6246E551"/>
    <w:rsid w:val="624FF403"/>
    <w:rsid w:val="6298954C"/>
    <w:rsid w:val="630BC33E"/>
    <w:rsid w:val="63462F4B"/>
    <w:rsid w:val="63582738"/>
    <w:rsid w:val="639C8DBB"/>
    <w:rsid w:val="63B76BC1"/>
    <w:rsid w:val="64331E19"/>
    <w:rsid w:val="646858EF"/>
    <w:rsid w:val="647CEAC5"/>
    <w:rsid w:val="6494C8DE"/>
    <w:rsid w:val="6497437A"/>
    <w:rsid w:val="64F7E99F"/>
    <w:rsid w:val="65098B64"/>
    <w:rsid w:val="6510DAF7"/>
    <w:rsid w:val="651B7002"/>
    <w:rsid w:val="653F692C"/>
    <w:rsid w:val="6580627A"/>
    <w:rsid w:val="65932A17"/>
    <w:rsid w:val="659526C8"/>
    <w:rsid w:val="65EFE395"/>
    <w:rsid w:val="6600F9E6"/>
    <w:rsid w:val="661BDBC3"/>
    <w:rsid w:val="66407350"/>
    <w:rsid w:val="66415944"/>
    <w:rsid w:val="667133BF"/>
    <w:rsid w:val="66B3F967"/>
    <w:rsid w:val="66F437D9"/>
    <w:rsid w:val="67136F11"/>
    <w:rsid w:val="6743748D"/>
    <w:rsid w:val="67ACE84F"/>
    <w:rsid w:val="67D72927"/>
    <w:rsid w:val="681FA141"/>
    <w:rsid w:val="68284A21"/>
    <w:rsid w:val="6839F1CF"/>
    <w:rsid w:val="6839F333"/>
    <w:rsid w:val="68A10FE9"/>
    <w:rsid w:val="68ED3FA1"/>
    <w:rsid w:val="68F41086"/>
    <w:rsid w:val="68FA6FAE"/>
    <w:rsid w:val="68FC2D54"/>
    <w:rsid w:val="690BF5F6"/>
    <w:rsid w:val="690FBA91"/>
    <w:rsid w:val="693BE1F9"/>
    <w:rsid w:val="6A46AFE3"/>
    <w:rsid w:val="6A5A8C95"/>
    <w:rsid w:val="6A6A1ECF"/>
    <w:rsid w:val="6A855607"/>
    <w:rsid w:val="6A9AF636"/>
    <w:rsid w:val="6AB56692"/>
    <w:rsid w:val="6AC9280D"/>
    <w:rsid w:val="6B1D1C94"/>
    <w:rsid w:val="6B2D7EC0"/>
    <w:rsid w:val="6B4D6867"/>
    <w:rsid w:val="6B63BE3B"/>
    <w:rsid w:val="6B6D2776"/>
    <w:rsid w:val="6C016F92"/>
    <w:rsid w:val="6C1F141D"/>
    <w:rsid w:val="6C6345D1"/>
    <w:rsid w:val="6C845699"/>
    <w:rsid w:val="6C8A42CC"/>
    <w:rsid w:val="6DC75B7A"/>
    <w:rsid w:val="6E110EAD"/>
    <w:rsid w:val="6E54B67F"/>
    <w:rsid w:val="6E863378"/>
    <w:rsid w:val="6ECAE5BD"/>
    <w:rsid w:val="6F444083"/>
    <w:rsid w:val="6F5213DC"/>
    <w:rsid w:val="6F7FE02E"/>
    <w:rsid w:val="6FA1B580"/>
    <w:rsid w:val="6FB36CBB"/>
    <w:rsid w:val="6FB9CE18"/>
    <w:rsid w:val="6FCCC951"/>
    <w:rsid w:val="70729758"/>
    <w:rsid w:val="7076637D"/>
    <w:rsid w:val="708238A6"/>
    <w:rsid w:val="70D650F8"/>
    <w:rsid w:val="7111F307"/>
    <w:rsid w:val="711BF789"/>
    <w:rsid w:val="713DB430"/>
    <w:rsid w:val="7149291D"/>
    <w:rsid w:val="71846D23"/>
    <w:rsid w:val="71FDAEEF"/>
    <w:rsid w:val="725A3516"/>
    <w:rsid w:val="727538D7"/>
    <w:rsid w:val="72A26EEB"/>
    <w:rsid w:val="72A72D7E"/>
    <w:rsid w:val="72BDF355"/>
    <w:rsid w:val="730629A2"/>
    <w:rsid w:val="7311E5B6"/>
    <w:rsid w:val="73512F41"/>
    <w:rsid w:val="73A1F484"/>
    <w:rsid w:val="73A53BFF"/>
    <w:rsid w:val="73C94C52"/>
    <w:rsid w:val="748FDAF2"/>
    <w:rsid w:val="74EDF459"/>
    <w:rsid w:val="7517F193"/>
    <w:rsid w:val="752E6C87"/>
    <w:rsid w:val="7561249C"/>
    <w:rsid w:val="75612EE1"/>
    <w:rsid w:val="7598579D"/>
    <w:rsid w:val="759A0570"/>
    <w:rsid w:val="75A0A5A5"/>
    <w:rsid w:val="75AE22B8"/>
    <w:rsid w:val="75C4BB5F"/>
    <w:rsid w:val="75C838D9"/>
    <w:rsid w:val="75F6653D"/>
    <w:rsid w:val="7611402A"/>
    <w:rsid w:val="7621B790"/>
    <w:rsid w:val="7639D9A9"/>
    <w:rsid w:val="76454ED8"/>
    <w:rsid w:val="7653491B"/>
    <w:rsid w:val="766D6AA6"/>
    <w:rsid w:val="767533BE"/>
    <w:rsid w:val="76801389"/>
    <w:rsid w:val="76CD991F"/>
    <w:rsid w:val="76EBC4E6"/>
    <w:rsid w:val="77392449"/>
    <w:rsid w:val="773965E5"/>
    <w:rsid w:val="77517B16"/>
    <w:rsid w:val="776629C6"/>
    <w:rsid w:val="77767883"/>
    <w:rsid w:val="7779AB91"/>
    <w:rsid w:val="77D33B36"/>
    <w:rsid w:val="77EAA4A0"/>
    <w:rsid w:val="78131681"/>
    <w:rsid w:val="78264564"/>
    <w:rsid w:val="7847781B"/>
    <w:rsid w:val="784C7DD3"/>
    <w:rsid w:val="789147BF"/>
    <w:rsid w:val="789D5835"/>
    <w:rsid w:val="78AEF32D"/>
    <w:rsid w:val="78E7CA32"/>
    <w:rsid w:val="78F3C5B4"/>
    <w:rsid w:val="790B2E6A"/>
    <w:rsid w:val="7925DE85"/>
    <w:rsid w:val="792CE304"/>
    <w:rsid w:val="7933DA7F"/>
    <w:rsid w:val="794076D2"/>
    <w:rsid w:val="79B3B1C1"/>
    <w:rsid w:val="7A0D9A20"/>
    <w:rsid w:val="7A13762C"/>
    <w:rsid w:val="7A174D1B"/>
    <w:rsid w:val="7A488B1E"/>
    <w:rsid w:val="7A97965C"/>
    <w:rsid w:val="7AA1F4EB"/>
    <w:rsid w:val="7ACE603A"/>
    <w:rsid w:val="7B4CC648"/>
    <w:rsid w:val="7B5E3244"/>
    <w:rsid w:val="7B9D4FDF"/>
    <w:rsid w:val="7BCEE395"/>
    <w:rsid w:val="7BE6E69A"/>
    <w:rsid w:val="7C0387B3"/>
    <w:rsid w:val="7C120661"/>
    <w:rsid w:val="7C5E7170"/>
    <w:rsid w:val="7CAD0691"/>
    <w:rsid w:val="7CB394C3"/>
    <w:rsid w:val="7CB77EC6"/>
    <w:rsid w:val="7CB9D5CD"/>
    <w:rsid w:val="7CC59193"/>
    <w:rsid w:val="7CF550D0"/>
    <w:rsid w:val="7D18EB03"/>
    <w:rsid w:val="7D1B2725"/>
    <w:rsid w:val="7D4BACDC"/>
    <w:rsid w:val="7D6A3E89"/>
    <w:rsid w:val="7DABBB78"/>
    <w:rsid w:val="7DED25ED"/>
    <w:rsid w:val="7DFDD891"/>
    <w:rsid w:val="7E338672"/>
    <w:rsid w:val="7E3E35CF"/>
    <w:rsid w:val="7E4D0125"/>
    <w:rsid w:val="7E69B695"/>
    <w:rsid w:val="7E87D25D"/>
    <w:rsid w:val="7E8ADDE0"/>
    <w:rsid w:val="7E97FB48"/>
    <w:rsid w:val="7ED5DC31"/>
    <w:rsid w:val="7F16BF4C"/>
    <w:rsid w:val="7F619464"/>
    <w:rsid w:val="7F64B40B"/>
    <w:rsid w:val="7F76DB35"/>
    <w:rsid w:val="7FA56DEB"/>
    <w:rsid w:val="7FC20F1C"/>
    <w:rsid w:val="7FC98753"/>
    <w:rsid w:val="7FCECFF8"/>
    <w:rsid w:val="7FDD4E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A2261"/>
  <w15:docId w15:val="{4B2F1294-0CEE-477F-ABE6-12CAE7DC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EB5"/>
    <w:pPr>
      <w:spacing w:line="240" w:lineRule="auto"/>
    </w:pPr>
    <w:rPr>
      <w:rFonts w:ascii="Times New Roman" w:eastAsia="Times New Roman" w:hAnsi="Times New Roman" w:cs="Times New Roman"/>
      <w:sz w:val="24"/>
      <w:szCs w:val="24"/>
      <w:lang w:eastAsia="en-GB"/>
    </w:rPr>
  </w:style>
  <w:style w:type="paragraph" w:styleId="Heading1">
    <w:name w:val="heading 1"/>
    <w:aliases w:val="H1,Part,ITT t1,PA Chapter,1,h1,margin"/>
    <w:basedOn w:val="Normal"/>
    <w:next w:val="Normal"/>
    <w:link w:val="Heading1Char"/>
    <w:qFormat/>
    <w:rsid w:val="005E11C0"/>
    <w:pPr>
      <w:outlineLvl w:val="0"/>
    </w:pPr>
    <w:rPr>
      <w:rFonts w:ascii="Arial Rounded MT Bold" w:eastAsia="Calibri" w:hAnsi="Arial Rounded MT Bold"/>
      <w:b/>
      <w:color w:val="EC7616"/>
      <w:sz w:val="32"/>
      <w:szCs w:val="32"/>
    </w:rPr>
  </w:style>
  <w:style w:type="paragraph" w:styleId="Heading2">
    <w:name w:val="heading 2"/>
    <w:basedOn w:val="Normal"/>
    <w:next w:val="Normal"/>
    <w:link w:val="Heading2Char"/>
    <w:uiPriority w:val="9"/>
    <w:unhideWhenUsed/>
    <w:qFormat/>
    <w:rsid w:val="001A5849"/>
    <w:pPr>
      <w:widowControl w:val="0"/>
      <w:autoSpaceDE w:val="0"/>
      <w:autoSpaceDN w:val="0"/>
      <w:adjustRightInd w:val="0"/>
      <w:spacing w:after="160"/>
      <w:jc w:val="both"/>
      <w:outlineLvl w:val="1"/>
    </w:pPr>
    <w:rPr>
      <w:rFonts w:ascii="Arial Rounded MT Bold" w:hAnsi="Arial Rounded MT Bold"/>
      <w:b/>
      <w:color w:val="133080"/>
      <w:sz w:val="22"/>
    </w:rPr>
  </w:style>
  <w:style w:type="paragraph" w:styleId="Heading3">
    <w:name w:val="heading 3"/>
    <w:basedOn w:val="Normal"/>
    <w:next w:val="Normal"/>
    <w:link w:val="Heading3Char"/>
    <w:uiPriority w:val="9"/>
    <w:unhideWhenUsed/>
    <w:qFormat/>
    <w:rsid w:val="00913D86"/>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C9E"/>
    <w:pPr>
      <w:spacing w:before="120" w:after="120"/>
      <w:ind w:left="720"/>
    </w:pPr>
  </w:style>
  <w:style w:type="table" w:styleId="TableGrid">
    <w:name w:val="Table Grid"/>
    <w:basedOn w:val="TableNormal"/>
    <w:uiPriority w:val="59"/>
    <w:rsid w:val="004A34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E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E1D"/>
    <w:rPr>
      <w:rFonts w:ascii="Segoe UI" w:hAnsi="Segoe UI" w:cs="Segoe UI"/>
      <w:sz w:val="18"/>
      <w:szCs w:val="18"/>
    </w:rPr>
  </w:style>
  <w:style w:type="character" w:styleId="Hyperlink">
    <w:name w:val="Hyperlink"/>
    <w:basedOn w:val="DefaultParagraphFont"/>
    <w:uiPriority w:val="99"/>
    <w:unhideWhenUsed/>
    <w:rsid w:val="003E11F3"/>
    <w:rPr>
      <w:color w:val="0000FF" w:themeColor="hyperlink"/>
      <w:u w:val="single"/>
    </w:rPr>
  </w:style>
  <w:style w:type="paragraph" w:styleId="NoSpacing">
    <w:name w:val="No Spacing"/>
    <w:rsid w:val="00BC2912"/>
    <w:pPr>
      <w:suppressAutoHyphens/>
      <w:autoSpaceDN w:val="0"/>
      <w:spacing w:line="240" w:lineRule="auto"/>
      <w:textAlignment w:val="baseline"/>
    </w:pPr>
    <w:rPr>
      <w:rFonts w:ascii="Calibri" w:eastAsia="Calibri" w:hAnsi="Calibri" w:cs="Times New Roman"/>
      <w:sz w:val="22"/>
    </w:rPr>
  </w:style>
  <w:style w:type="paragraph" w:styleId="Header">
    <w:name w:val="header"/>
    <w:basedOn w:val="Normal"/>
    <w:link w:val="HeaderChar"/>
    <w:uiPriority w:val="99"/>
    <w:unhideWhenUsed/>
    <w:rsid w:val="007461A8"/>
    <w:pPr>
      <w:tabs>
        <w:tab w:val="center" w:pos="4513"/>
        <w:tab w:val="right" w:pos="9026"/>
      </w:tabs>
    </w:pPr>
  </w:style>
  <w:style w:type="character" w:customStyle="1" w:styleId="HeaderChar">
    <w:name w:val="Header Char"/>
    <w:basedOn w:val="DefaultParagraphFont"/>
    <w:link w:val="Header"/>
    <w:uiPriority w:val="99"/>
    <w:rsid w:val="007461A8"/>
  </w:style>
  <w:style w:type="paragraph" w:styleId="Footer">
    <w:name w:val="footer"/>
    <w:basedOn w:val="Normal"/>
    <w:link w:val="FooterChar"/>
    <w:uiPriority w:val="99"/>
    <w:unhideWhenUsed/>
    <w:rsid w:val="007461A8"/>
    <w:pPr>
      <w:tabs>
        <w:tab w:val="center" w:pos="4513"/>
        <w:tab w:val="right" w:pos="9026"/>
      </w:tabs>
    </w:pPr>
  </w:style>
  <w:style w:type="character" w:customStyle="1" w:styleId="FooterChar">
    <w:name w:val="Footer Char"/>
    <w:basedOn w:val="DefaultParagraphFont"/>
    <w:link w:val="Footer"/>
    <w:uiPriority w:val="99"/>
    <w:rsid w:val="007461A8"/>
  </w:style>
  <w:style w:type="paragraph" w:customStyle="1" w:styleId="Default">
    <w:name w:val="Default"/>
    <w:rsid w:val="007461A8"/>
    <w:pPr>
      <w:autoSpaceDE w:val="0"/>
      <w:autoSpaceDN w:val="0"/>
      <w:adjustRightInd w:val="0"/>
      <w:spacing w:line="240" w:lineRule="auto"/>
    </w:pPr>
    <w:rPr>
      <w:color w:val="000000"/>
      <w:sz w:val="24"/>
      <w:szCs w:val="24"/>
    </w:rPr>
  </w:style>
  <w:style w:type="character" w:styleId="FollowedHyperlink">
    <w:name w:val="FollowedHyperlink"/>
    <w:basedOn w:val="DefaultParagraphFont"/>
    <w:uiPriority w:val="99"/>
    <w:semiHidden/>
    <w:unhideWhenUsed/>
    <w:rsid w:val="00075F88"/>
    <w:rPr>
      <w:color w:val="800080" w:themeColor="followedHyperlink"/>
      <w:u w:val="single"/>
    </w:rPr>
  </w:style>
  <w:style w:type="paragraph" w:customStyle="1" w:styleId="LQN1">
    <w:name w:val="LQN1"/>
    <w:basedOn w:val="Default"/>
    <w:next w:val="Default"/>
    <w:uiPriority w:val="99"/>
    <w:rsid w:val="00C3729C"/>
    <w:rPr>
      <w:rFonts w:ascii="Times New Roman" w:hAnsi="Times New Roman" w:cs="Times New Roman"/>
      <w:color w:val="auto"/>
    </w:rPr>
  </w:style>
  <w:style w:type="paragraph" w:customStyle="1" w:styleId="LQN3">
    <w:name w:val="LQN3"/>
    <w:basedOn w:val="Default"/>
    <w:next w:val="Default"/>
    <w:uiPriority w:val="99"/>
    <w:rsid w:val="00C3729C"/>
    <w:rPr>
      <w:rFonts w:ascii="Times New Roman" w:hAnsi="Times New Roman" w:cs="Times New Roman"/>
      <w:color w:val="auto"/>
    </w:rPr>
  </w:style>
  <w:style w:type="paragraph" w:customStyle="1" w:styleId="LQN4">
    <w:name w:val="LQN4"/>
    <w:basedOn w:val="Default"/>
    <w:next w:val="Default"/>
    <w:uiPriority w:val="99"/>
    <w:rsid w:val="00EF6C10"/>
    <w:rPr>
      <w:rFonts w:ascii="Times New Roman" w:hAnsi="Times New Roman" w:cs="Times New Roman"/>
      <w:color w:val="auto"/>
    </w:rPr>
  </w:style>
  <w:style w:type="paragraph" w:customStyle="1" w:styleId="LQN5">
    <w:name w:val="LQN5"/>
    <w:basedOn w:val="Default"/>
    <w:next w:val="Default"/>
    <w:uiPriority w:val="99"/>
    <w:rsid w:val="009F3013"/>
    <w:rPr>
      <w:rFonts w:ascii="Times New Roman" w:hAnsi="Times New Roman" w:cs="Times New Roman"/>
      <w:color w:val="auto"/>
    </w:rPr>
  </w:style>
  <w:style w:type="paragraph" w:styleId="NormalWeb">
    <w:name w:val="Normal (Web)"/>
    <w:basedOn w:val="Normal"/>
    <w:uiPriority w:val="99"/>
    <w:unhideWhenUsed/>
    <w:rsid w:val="00924E0B"/>
    <w:pPr>
      <w:spacing w:after="150"/>
    </w:pPr>
  </w:style>
  <w:style w:type="paragraph" w:customStyle="1" w:styleId="legp1paratext">
    <w:name w:val="legp1paratext"/>
    <w:basedOn w:val="Normal"/>
    <w:rsid w:val="00454C90"/>
    <w:pPr>
      <w:spacing w:before="100" w:beforeAutospacing="1" w:after="100" w:afterAutospacing="1"/>
    </w:pPr>
  </w:style>
  <w:style w:type="character" w:customStyle="1" w:styleId="legp1no">
    <w:name w:val="legp1no"/>
    <w:basedOn w:val="DefaultParagraphFont"/>
    <w:rsid w:val="00454C90"/>
  </w:style>
  <w:style w:type="paragraph" w:customStyle="1" w:styleId="legp2paratext">
    <w:name w:val="legp2paratext"/>
    <w:basedOn w:val="Normal"/>
    <w:rsid w:val="00EB6706"/>
    <w:pPr>
      <w:spacing w:before="100" w:beforeAutospacing="1" w:after="100" w:afterAutospacing="1"/>
    </w:pPr>
  </w:style>
  <w:style w:type="paragraph" w:customStyle="1" w:styleId="legclearfix">
    <w:name w:val="legclearfix"/>
    <w:basedOn w:val="Normal"/>
    <w:rsid w:val="00EB6706"/>
    <w:pPr>
      <w:spacing w:before="100" w:beforeAutospacing="1" w:after="100" w:afterAutospacing="1"/>
    </w:pPr>
  </w:style>
  <w:style w:type="character" w:customStyle="1" w:styleId="legds">
    <w:name w:val="legds"/>
    <w:basedOn w:val="DefaultParagraphFont"/>
    <w:rsid w:val="00EB6706"/>
  </w:style>
  <w:style w:type="paragraph" w:customStyle="1" w:styleId="leglisttextstandard">
    <w:name w:val="leglisttextstandard"/>
    <w:basedOn w:val="Normal"/>
    <w:rsid w:val="001E6782"/>
    <w:pPr>
      <w:spacing w:before="100" w:beforeAutospacing="1" w:after="100" w:afterAutospacing="1"/>
    </w:pPr>
  </w:style>
  <w:style w:type="paragraph" w:customStyle="1" w:styleId="Body">
    <w:name w:val="Body"/>
    <w:basedOn w:val="Normal"/>
    <w:uiPriority w:val="99"/>
    <w:rsid w:val="000A1CB1"/>
    <w:pPr>
      <w:adjustRightInd w:val="0"/>
      <w:spacing w:before="120" w:after="120"/>
      <w:jc w:val="both"/>
    </w:pPr>
    <w:rPr>
      <w:rFonts w:ascii="Arial" w:eastAsia="Arial" w:hAnsi="Arial" w:cs="Arial"/>
      <w:szCs w:val="20"/>
    </w:rPr>
  </w:style>
  <w:style w:type="paragraph" w:customStyle="1" w:styleId="Bullet1">
    <w:name w:val="Bullet 1"/>
    <w:basedOn w:val="Body"/>
    <w:uiPriority w:val="99"/>
    <w:rsid w:val="000A1CB1"/>
    <w:pPr>
      <w:numPr>
        <w:numId w:val="5"/>
      </w:numPr>
      <w:outlineLvl w:val="0"/>
    </w:pPr>
  </w:style>
  <w:style w:type="paragraph" w:customStyle="1" w:styleId="Bullet2">
    <w:name w:val="Bullet 2"/>
    <w:basedOn w:val="Body"/>
    <w:uiPriority w:val="99"/>
    <w:rsid w:val="000A1CB1"/>
    <w:pPr>
      <w:numPr>
        <w:ilvl w:val="1"/>
        <w:numId w:val="5"/>
      </w:numPr>
      <w:outlineLvl w:val="1"/>
    </w:pPr>
  </w:style>
  <w:style w:type="paragraph" w:customStyle="1" w:styleId="Bullet3">
    <w:name w:val="Bullet 3"/>
    <w:basedOn w:val="Body"/>
    <w:uiPriority w:val="99"/>
    <w:rsid w:val="000A1CB1"/>
    <w:pPr>
      <w:numPr>
        <w:ilvl w:val="2"/>
        <w:numId w:val="5"/>
      </w:numPr>
      <w:outlineLvl w:val="2"/>
    </w:pPr>
  </w:style>
  <w:style w:type="paragraph" w:customStyle="1" w:styleId="Bullet4">
    <w:name w:val="Bullet 4"/>
    <w:basedOn w:val="Body"/>
    <w:uiPriority w:val="99"/>
    <w:rsid w:val="000A1CB1"/>
    <w:pPr>
      <w:numPr>
        <w:ilvl w:val="3"/>
        <w:numId w:val="5"/>
      </w:numPr>
      <w:outlineLvl w:val="3"/>
    </w:pPr>
  </w:style>
  <w:style w:type="paragraph" w:customStyle="1" w:styleId="Bullet5">
    <w:name w:val="Bullet 5"/>
    <w:basedOn w:val="Body"/>
    <w:uiPriority w:val="99"/>
    <w:rsid w:val="000A1CB1"/>
    <w:pPr>
      <w:numPr>
        <w:ilvl w:val="4"/>
        <w:numId w:val="5"/>
      </w:numPr>
      <w:outlineLvl w:val="4"/>
    </w:pPr>
  </w:style>
  <w:style w:type="paragraph" w:customStyle="1" w:styleId="Bullet6">
    <w:name w:val="Bullet 6"/>
    <w:basedOn w:val="Body"/>
    <w:uiPriority w:val="99"/>
    <w:rsid w:val="000A1CB1"/>
    <w:pPr>
      <w:numPr>
        <w:ilvl w:val="5"/>
        <w:numId w:val="5"/>
      </w:numPr>
      <w:outlineLvl w:val="5"/>
    </w:pPr>
  </w:style>
  <w:style w:type="character" w:styleId="CommentReference">
    <w:name w:val="annotation reference"/>
    <w:basedOn w:val="DefaultParagraphFont"/>
    <w:uiPriority w:val="99"/>
    <w:semiHidden/>
    <w:unhideWhenUsed/>
    <w:rsid w:val="00AD45A6"/>
    <w:rPr>
      <w:sz w:val="16"/>
      <w:szCs w:val="16"/>
    </w:rPr>
  </w:style>
  <w:style w:type="paragraph" w:styleId="CommentText">
    <w:name w:val="annotation text"/>
    <w:basedOn w:val="Normal"/>
    <w:link w:val="CommentTextChar"/>
    <w:uiPriority w:val="99"/>
    <w:unhideWhenUsed/>
    <w:rsid w:val="00AD45A6"/>
    <w:rPr>
      <w:szCs w:val="20"/>
    </w:rPr>
  </w:style>
  <w:style w:type="character" w:customStyle="1" w:styleId="CommentTextChar">
    <w:name w:val="Comment Text Char"/>
    <w:basedOn w:val="DefaultParagraphFont"/>
    <w:link w:val="CommentText"/>
    <w:uiPriority w:val="99"/>
    <w:rsid w:val="00AD45A6"/>
    <w:rPr>
      <w:szCs w:val="20"/>
    </w:rPr>
  </w:style>
  <w:style w:type="paragraph" w:styleId="CommentSubject">
    <w:name w:val="annotation subject"/>
    <w:basedOn w:val="CommentText"/>
    <w:next w:val="CommentText"/>
    <w:link w:val="CommentSubjectChar"/>
    <w:uiPriority w:val="99"/>
    <w:semiHidden/>
    <w:unhideWhenUsed/>
    <w:rsid w:val="00AD45A6"/>
    <w:rPr>
      <w:b/>
      <w:bCs/>
    </w:rPr>
  </w:style>
  <w:style w:type="character" w:customStyle="1" w:styleId="CommentSubjectChar">
    <w:name w:val="Comment Subject Char"/>
    <w:basedOn w:val="CommentTextChar"/>
    <w:link w:val="CommentSubject"/>
    <w:uiPriority w:val="99"/>
    <w:semiHidden/>
    <w:rsid w:val="00AD45A6"/>
    <w:rPr>
      <w:b/>
      <w:bCs/>
      <w:szCs w:val="20"/>
    </w:rPr>
  </w:style>
  <w:style w:type="character" w:styleId="Emphasis">
    <w:name w:val="Emphasis"/>
    <w:basedOn w:val="DefaultParagraphFont"/>
    <w:uiPriority w:val="20"/>
    <w:qFormat/>
    <w:rsid w:val="00234673"/>
    <w:rPr>
      <w:i/>
      <w:iCs/>
    </w:rPr>
  </w:style>
  <w:style w:type="character" w:customStyle="1" w:styleId="Heading2Char">
    <w:name w:val="Heading 2 Char"/>
    <w:basedOn w:val="DefaultParagraphFont"/>
    <w:link w:val="Heading2"/>
    <w:uiPriority w:val="9"/>
    <w:rsid w:val="001A5849"/>
    <w:rPr>
      <w:rFonts w:ascii="Arial Rounded MT Bold" w:hAnsi="Arial Rounded MT Bold"/>
      <w:b/>
      <w:color w:val="133080"/>
      <w:sz w:val="22"/>
    </w:rPr>
  </w:style>
  <w:style w:type="table" w:styleId="GridTable1Light-Accent6">
    <w:name w:val="Grid Table 1 Light Accent 6"/>
    <w:basedOn w:val="TableNormal"/>
    <w:uiPriority w:val="46"/>
    <w:rsid w:val="00FD35D9"/>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A46A8D"/>
    <w:rPr>
      <w:color w:val="605E5C"/>
      <w:shd w:val="clear" w:color="auto" w:fill="E1DFDD"/>
    </w:rPr>
  </w:style>
  <w:style w:type="paragraph" w:styleId="BodyText">
    <w:name w:val="Body Text"/>
    <w:basedOn w:val="Normal"/>
    <w:link w:val="BodyTextChar"/>
    <w:uiPriority w:val="1"/>
    <w:qFormat/>
    <w:rsid w:val="001450C8"/>
    <w:pPr>
      <w:widowControl w:val="0"/>
      <w:autoSpaceDE w:val="0"/>
      <w:autoSpaceDN w:val="0"/>
      <w:ind w:left="794"/>
    </w:pPr>
    <w:rPr>
      <w:rFonts w:eastAsia="Calibri" w:cs="Calibri"/>
      <w:szCs w:val="20"/>
      <w:lang w:bidi="en-GB"/>
    </w:rPr>
  </w:style>
  <w:style w:type="character" w:customStyle="1" w:styleId="BodyTextChar">
    <w:name w:val="Body Text Char"/>
    <w:basedOn w:val="DefaultParagraphFont"/>
    <w:link w:val="BodyText"/>
    <w:uiPriority w:val="1"/>
    <w:rsid w:val="001450C8"/>
    <w:rPr>
      <w:rFonts w:eastAsia="Calibri" w:cs="Calibri"/>
      <w:szCs w:val="20"/>
      <w:lang w:eastAsia="en-GB" w:bidi="en-GB"/>
    </w:rPr>
  </w:style>
  <w:style w:type="character" w:customStyle="1" w:styleId="Heading1Char">
    <w:name w:val="Heading 1 Char"/>
    <w:aliases w:val="H1 Char,Part Char,ITT t1 Char,PA Chapter Char,1 Char,h1 Char,margin Char"/>
    <w:basedOn w:val="DefaultParagraphFont"/>
    <w:link w:val="Heading1"/>
    <w:uiPriority w:val="9"/>
    <w:rsid w:val="005E11C0"/>
    <w:rPr>
      <w:rFonts w:ascii="Arial Rounded MT Bold" w:eastAsia="Calibri" w:hAnsi="Arial Rounded MT Bold"/>
      <w:b/>
      <w:color w:val="EC7616"/>
      <w:sz w:val="32"/>
      <w:szCs w:val="32"/>
    </w:rPr>
  </w:style>
  <w:style w:type="character" w:customStyle="1" w:styleId="Heading3Char">
    <w:name w:val="Heading 3 Char"/>
    <w:basedOn w:val="DefaultParagraphFont"/>
    <w:link w:val="Heading3"/>
    <w:uiPriority w:val="9"/>
    <w:rsid w:val="00913D86"/>
    <w:rPr>
      <w:b/>
    </w:rPr>
  </w:style>
  <w:style w:type="character" w:styleId="UnresolvedMention">
    <w:name w:val="Unresolved Mention"/>
    <w:basedOn w:val="DefaultParagraphFont"/>
    <w:uiPriority w:val="99"/>
    <w:rsid w:val="00916826"/>
    <w:rPr>
      <w:color w:val="605E5C"/>
      <w:shd w:val="clear" w:color="auto" w:fill="E1DFDD"/>
    </w:rPr>
  </w:style>
  <w:style w:type="paragraph" w:customStyle="1" w:styleId="tc1">
    <w:name w:val="tc1"/>
    <w:basedOn w:val="Normal"/>
    <w:rsid w:val="00257579"/>
    <w:pPr>
      <w:keepNext/>
      <w:numPr>
        <w:numId w:val="7"/>
      </w:numPr>
      <w:spacing w:before="160"/>
    </w:pPr>
    <w:rPr>
      <w:b/>
      <w:bCs/>
      <w:szCs w:val="20"/>
    </w:rPr>
  </w:style>
  <w:style w:type="character" w:customStyle="1" w:styleId="tc2Char">
    <w:name w:val="tc2 Char"/>
    <w:basedOn w:val="DefaultParagraphFont"/>
    <w:link w:val="tc2"/>
    <w:locked/>
    <w:rsid w:val="00257579"/>
    <w:rPr>
      <w:rFonts w:ascii="Times New Roman" w:eastAsia="Times New Roman" w:hAnsi="Times New Roman" w:cs="Times New Roman"/>
      <w:sz w:val="24"/>
      <w:szCs w:val="24"/>
      <w:lang w:eastAsia="en-GB"/>
    </w:rPr>
  </w:style>
  <w:style w:type="paragraph" w:customStyle="1" w:styleId="tc2">
    <w:name w:val="tc2"/>
    <w:basedOn w:val="Normal"/>
    <w:link w:val="tc2Char"/>
    <w:rsid w:val="00257579"/>
    <w:pPr>
      <w:numPr>
        <w:ilvl w:val="1"/>
        <w:numId w:val="7"/>
      </w:numPr>
      <w:spacing w:before="40" w:after="40"/>
      <w:jc w:val="both"/>
    </w:pPr>
  </w:style>
  <w:style w:type="paragraph" w:customStyle="1" w:styleId="tcc1">
    <w:name w:val="tcc1"/>
    <w:basedOn w:val="Normal"/>
    <w:qFormat/>
    <w:rsid w:val="00C50800"/>
    <w:pPr>
      <w:keepNext/>
      <w:widowControl w:val="0"/>
      <w:numPr>
        <w:numId w:val="8"/>
      </w:numPr>
      <w:autoSpaceDE w:val="0"/>
      <w:autoSpaceDN w:val="0"/>
      <w:adjustRightInd w:val="0"/>
      <w:spacing w:before="100"/>
      <w:outlineLvl w:val="0"/>
    </w:pPr>
    <w:rPr>
      <w:rFonts w:ascii="Calibri" w:hAnsi="Calibri" w:cs="Arial"/>
      <w:b/>
      <w:sz w:val="16"/>
      <w:szCs w:val="20"/>
    </w:rPr>
  </w:style>
  <w:style w:type="character" w:customStyle="1" w:styleId="tc3Char">
    <w:name w:val="tc3 Char"/>
    <w:basedOn w:val="DefaultParagraphFont"/>
    <w:link w:val="tc3"/>
    <w:locked/>
    <w:rsid w:val="00C50800"/>
    <w:rPr>
      <w:rFonts w:ascii="Calibri" w:eastAsia="Times New Roman" w:hAnsi="Calibri" w:cs="Calibri"/>
      <w:sz w:val="16"/>
      <w:szCs w:val="24"/>
      <w:lang w:eastAsia="en-GB"/>
    </w:rPr>
  </w:style>
  <w:style w:type="paragraph" w:customStyle="1" w:styleId="tc3">
    <w:name w:val="tc3"/>
    <w:basedOn w:val="Normal"/>
    <w:link w:val="tc3Char"/>
    <w:qFormat/>
    <w:rsid w:val="00C50800"/>
    <w:pPr>
      <w:keepLines/>
      <w:numPr>
        <w:ilvl w:val="2"/>
        <w:numId w:val="8"/>
      </w:numPr>
      <w:spacing w:before="40" w:after="40"/>
      <w:jc w:val="both"/>
    </w:pPr>
    <w:rPr>
      <w:rFonts w:ascii="Calibri" w:hAnsi="Calibri" w:cs="Calibri"/>
      <w:sz w:val="16"/>
    </w:rPr>
  </w:style>
  <w:style w:type="paragraph" w:customStyle="1" w:styleId="xxxxmsonormal">
    <w:name w:val="x_x_xxmsonormal"/>
    <w:basedOn w:val="Normal"/>
    <w:rsid w:val="00EA2259"/>
    <w:pPr>
      <w:spacing w:before="100" w:beforeAutospacing="1" w:after="100" w:afterAutospacing="1"/>
    </w:pPr>
  </w:style>
  <w:style w:type="paragraph" w:customStyle="1" w:styleId="xxxxmsolistparagraph">
    <w:name w:val="x_x_xxmsolistparagraph"/>
    <w:basedOn w:val="Normal"/>
    <w:rsid w:val="00EA2259"/>
    <w:pPr>
      <w:spacing w:before="100" w:beforeAutospacing="1" w:after="100" w:afterAutospacing="1"/>
    </w:pPr>
  </w:style>
  <w:style w:type="paragraph" w:customStyle="1" w:styleId="xxxmsonormal">
    <w:name w:val="x_x_x_msonormal"/>
    <w:basedOn w:val="Normal"/>
    <w:rsid w:val="005359A6"/>
    <w:pPr>
      <w:spacing w:before="100" w:beforeAutospacing="1" w:after="100" w:afterAutospacing="1"/>
    </w:pPr>
  </w:style>
  <w:style w:type="paragraph" w:customStyle="1" w:styleId="xxxmsonospacing">
    <w:name w:val="x_x_x_msonospacing"/>
    <w:basedOn w:val="Normal"/>
    <w:rsid w:val="005359A6"/>
    <w:pPr>
      <w:spacing w:before="100" w:beforeAutospacing="1" w:after="100" w:afterAutospacing="1"/>
    </w:pPr>
  </w:style>
  <w:style w:type="character" w:customStyle="1" w:styleId="apple-converted-space">
    <w:name w:val="apple-converted-space"/>
    <w:basedOn w:val="DefaultParagraphFont"/>
    <w:rsid w:val="00C44C23"/>
  </w:style>
  <w:style w:type="character" w:styleId="Strong">
    <w:name w:val="Strong"/>
    <w:basedOn w:val="DefaultParagraphFont"/>
    <w:uiPriority w:val="22"/>
    <w:qFormat/>
    <w:rsid w:val="00C44C23"/>
    <w:rPr>
      <w:b/>
      <w:bCs/>
    </w:rPr>
  </w:style>
  <w:style w:type="character" w:customStyle="1" w:styleId="normaltextrun">
    <w:name w:val="normaltextrun"/>
    <w:basedOn w:val="DefaultParagraphFont"/>
    <w:rsid w:val="004C66CD"/>
  </w:style>
  <w:style w:type="character" w:customStyle="1" w:styleId="eop">
    <w:name w:val="eop"/>
    <w:basedOn w:val="DefaultParagraphFont"/>
    <w:rsid w:val="004C66CD"/>
  </w:style>
  <w:style w:type="paragraph" w:styleId="Revision">
    <w:name w:val="Revision"/>
    <w:hidden/>
    <w:uiPriority w:val="99"/>
    <w:semiHidden/>
    <w:rsid w:val="00EB0BE0"/>
    <w:pPr>
      <w:spacing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1951">
      <w:bodyDiv w:val="1"/>
      <w:marLeft w:val="0"/>
      <w:marRight w:val="0"/>
      <w:marTop w:val="0"/>
      <w:marBottom w:val="0"/>
      <w:divBdr>
        <w:top w:val="none" w:sz="0" w:space="0" w:color="auto"/>
        <w:left w:val="none" w:sz="0" w:space="0" w:color="auto"/>
        <w:bottom w:val="none" w:sz="0" w:space="0" w:color="auto"/>
        <w:right w:val="none" w:sz="0" w:space="0" w:color="auto"/>
      </w:divBdr>
    </w:div>
    <w:div w:id="141624893">
      <w:bodyDiv w:val="1"/>
      <w:marLeft w:val="0"/>
      <w:marRight w:val="0"/>
      <w:marTop w:val="0"/>
      <w:marBottom w:val="0"/>
      <w:divBdr>
        <w:top w:val="none" w:sz="0" w:space="0" w:color="auto"/>
        <w:left w:val="none" w:sz="0" w:space="0" w:color="auto"/>
        <w:bottom w:val="none" w:sz="0" w:space="0" w:color="auto"/>
        <w:right w:val="none" w:sz="0" w:space="0" w:color="auto"/>
      </w:divBdr>
    </w:div>
    <w:div w:id="181360462">
      <w:bodyDiv w:val="1"/>
      <w:marLeft w:val="0"/>
      <w:marRight w:val="0"/>
      <w:marTop w:val="0"/>
      <w:marBottom w:val="0"/>
      <w:divBdr>
        <w:top w:val="none" w:sz="0" w:space="0" w:color="auto"/>
        <w:left w:val="none" w:sz="0" w:space="0" w:color="auto"/>
        <w:bottom w:val="none" w:sz="0" w:space="0" w:color="auto"/>
        <w:right w:val="none" w:sz="0" w:space="0" w:color="auto"/>
      </w:divBdr>
    </w:div>
    <w:div w:id="223374669">
      <w:bodyDiv w:val="1"/>
      <w:marLeft w:val="0"/>
      <w:marRight w:val="0"/>
      <w:marTop w:val="0"/>
      <w:marBottom w:val="0"/>
      <w:divBdr>
        <w:top w:val="none" w:sz="0" w:space="0" w:color="auto"/>
        <w:left w:val="none" w:sz="0" w:space="0" w:color="auto"/>
        <w:bottom w:val="none" w:sz="0" w:space="0" w:color="auto"/>
        <w:right w:val="none" w:sz="0" w:space="0" w:color="auto"/>
      </w:divBdr>
    </w:div>
    <w:div w:id="246962425">
      <w:bodyDiv w:val="1"/>
      <w:marLeft w:val="0"/>
      <w:marRight w:val="0"/>
      <w:marTop w:val="0"/>
      <w:marBottom w:val="0"/>
      <w:divBdr>
        <w:top w:val="none" w:sz="0" w:space="0" w:color="auto"/>
        <w:left w:val="none" w:sz="0" w:space="0" w:color="auto"/>
        <w:bottom w:val="none" w:sz="0" w:space="0" w:color="auto"/>
        <w:right w:val="none" w:sz="0" w:space="0" w:color="auto"/>
      </w:divBdr>
    </w:div>
    <w:div w:id="281309552">
      <w:bodyDiv w:val="1"/>
      <w:marLeft w:val="0"/>
      <w:marRight w:val="0"/>
      <w:marTop w:val="0"/>
      <w:marBottom w:val="0"/>
      <w:divBdr>
        <w:top w:val="none" w:sz="0" w:space="0" w:color="auto"/>
        <w:left w:val="none" w:sz="0" w:space="0" w:color="auto"/>
        <w:bottom w:val="none" w:sz="0" w:space="0" w:color="auto"/>
        <w:right w:val="none" w:sz="0" w:space="0" w:color="auto"/>
      </w:divBdr>
    </w:div>
    <w:div w:id="298266841">
      <w:bodyDiv w:val="1"/>
      <w:marLeft w:val="0"/>
      <w:marRight w:val="0"/>
      <w:marTop w:val="0"/>
      <w:marBottom w:val="0"/>
      <w:divBdr>
        <w:top w:val="none" w:sz="0" w:space="0" w:color="auto"/>
        <w:left w:val="none" w:sz="0" w:space="0" w:color="auto"/>
        <w:bottom w:val="none" w:sz="0" w:space="0" w:color="auto"/>
        <w:right w:val="none" w:sz="0" w:space="0" w:color="auto"/>
      </w:divBdr>
    </w:div>
    <w:div w:id="308485188">
      <w:bodyDiv w:val="1"/>
      <w:marLeft w:val="0"/>
      <w:marRight w:val="0"/>
      <w:marTop w:val="0"/>
      <w:marBottom w:val="0"/>
      <w:divBdr>
        <w:top w:val="none" w:sz="0" w:space="0" w:color="auto"/>
        <w:left w:val="none" w:sz="0" w:space="0" w:color="auto"/>
        <w:bottom w:val="none" w:sz="0" w:space="0" w:color="auto"/>
        <w:right w:val="none" w:sz="0" w:space="0" w:color="auto"/>
      </w:divBdr>
      <w:divsChild>
        <w:div w:id="82186469">
          <w:marLeft w:val="706"/>
          <w:marRight w:val="0"/>
          <w:marTop w:val="115"/>
          <w:marBottom w:val="0"/>
          <w:divBdr>
            <w:top w:val="none" w:sz="0" w:space="0" w:color="auto"/>
            <w:left w:val="none" w:sz="0" w:space="0" w:color="auto"/>
            <w:bottom w:val="none" w:sz="0" w:space="0" w:color="auto"/>
            <w:right w:val="none" w:sz="0" w:space="0" w:color="auto"/>
          </w:divBdr>
        </w:div>
        <w:div w:id="85926480">
          <w:marLeft w:val="706"/>
          <w:marRight w:val="0"/>
          <w:marTop w:val="115"/>
          <w:marBottom w:val="0"/>
          <w:divBdr>
            <w:top w:val="none" w:sz="0" w:space="0" w:color="auto"/>
            <w:left w:val="none" w:sz="0" w:space="0" w:color="auto"/>
            <w:bottom w:val="none" w:sz="0" w:space="0" w:color="auto"/>
            <w:right w:val="none" w:sz="0" w:space="0" w:color="auto"/>
          </w:divBdr>
        </w:div>
        <w:div w:id="131094915">
          <w:marLeft w:val="706"/>
          <w:marRight w:val="0"/>
          <w:marTop w:val="115"/>
          <w:marBottom w:val="0"/>
          <w:divBdr>
            <w:top w:val="none" w:sz="0" w:space="0" w:color="auto"/>
            <w:left w:val="none" w:sz="0" w:space="0" w:color="auto"/>
            <w:bottom w:val="none" w:sz="0" w:space="0" w:color="auto"/>
            <w:right w:val="none" w:sz="0" w:space="0" w:color="auto"/>
          </w:divBdr>
        </w:div>
        <w:div w:id="1093746401">
          <w:marLeft w:val="706"/>
          <w:marRight w:val="0"/>
          <w:marTop w:val="115"/>
          <w:marBottom w:val="0"/>
          <w:divBdr>
            <w:top w:val="none" w:sz="0" w:space="0" w:color="auto"/>
            <w:left w:val="none" w:sz="0" w:space="0" w:color="auto"/>
            <w:bottom w:val="none" w:sz="0" w:space="0" w:color="auto"/>
            <w:right w:val="none" w:sz="0" w:space="0" w:color="auto"/>
          </w:divBdr>
        </w:div>
        <w:div w:id="1725789305">
          <w:marLeft w:val="706"/>
          <w:marRight w:val="0"/>
          <w:marTop w:val="115"/>
          <w:marBottom w:val="0"/>
          <w:divBdr>
            <w:top w:val="none" w:sz="0" w:space="0" w:color="auto"/>
            <w:left w:val="none" w:sz="0" w:space="0" w:color="auto"/>
            <w:bottom w:val="none" w:sz="0" w:space="0" w:color="auto"/>
            <w:right w:val="none" w:sz="0" w:space="0" w:color="auto"/>
          </w:divBdr>
        </w:div>
        <w:div w:id="1909219148">
          <w:marLeft w:val="706"/>
          <w:marRight w:val="0"/>
          <w:marTop w:val="115"/>
          <w:marBottom w:val="0"/>
          <w:divBdr>
            <w:top w:val="none" w:sz="0" w:space="0" w:color="auto"/>
            <w:left w:val="none" w:sz="0" w:space="0" w:color="auto"/>
            <w:bottom w:val="none" w:sz="0" w:space="0" w:color="auto"/>
            <w:right w:val="none" w:sz="0" w:space="0" w:color="auto"/>
          </w:divBdr>
        </w:div>
        <w:div w:id="1973289681">
          <w:marLeft w:val="706"/>
          <w:marRight w:val="0"/>
          <w:marTop w:val="115"/>
          <w:marBottom w:val="0"/>
          <w:divBdr>
            <w:top w:val="none" w:sz="0" w:space="0" w:color="auto"/>
            <w:left w:val="none" w:sz="0" w:space="0" w:color="auto"/>
            <w:bottom w:val="none" w:sz="0" w:space="0" w:color="auto"/>
            <w:right w:val="none" w:sz="0" w:space="0" w:color="auto"/>
          </w:divBdr>
        </w:div>
      </w:divsChild>
    </w:div>
    <w:div w:id="320472833">
      <w:bodyDiv w:val="1"/>
      <w:marLeft w:val="0"/>
      <w:marRight w:val="0"/>
      <w:marTop w:val="0"/>
      <w:marBottom w:val="0"/>
      <w:divBdr>
        <w:top w:val="none" w:sz="0" w:space="0" w:color="auto"/>
        <w:left w:val="none" w:sz="0" w:space="0" w:color="auto"/>
        <w:bottom w:val="none" w:sz="0" w:space="0" w:color="auto"/>
        <w:right w:val="none" w:sz="0" w:space="0" w:color="auto"/>
      </w:divBdr>
    </w:div>
    <w:div w:id="340933835">
      <w:bodyDiv w:val="1"/>
      <w:marLeft w:val="0"/>
      <w:marRight w:val="0"/>
      <w:marTop w:val="0"/>
      <w:marBottom w:val="0"/>
      <w:divBdr>
        <w:top w:val="none" w:sz="0" w:space="0" w:color="auto"/>
        <w:left w:val="none" w:sz="0" w:space="0" w:color="auto"/>
        <w:bottom w:val="none" w:sz="0" w:space="0" w:color="auto"/>
        <w:right w:val="none" w:sz="0" w:space="0" w:color="auto"/>
      </w:divBdr>
    </w:div>
    <w:div w:id="477497625">
      <w:bodyDiv w:val="1"/>
      <w:marLeft w:val="0"/>
      <w:marRight w:val="0"/>
      <w:marTop w:val="0"/>
      <w:marBottom w:val="0"/>
      <w:divBdr>
        <w:top w:val="none" w:sz="0" w:space="0" w:color="auto"/>
        <w:left w:val="none" w:sz="0" w:space="0" w:color="auto"/>
        <w:bottom w:val="none" w:sz="0" w:space="0" w:color="auto"/>
        <w:right w:val="none" w:sz="0" w:space="0" w:color="auto"/>
      </w:divBdr>
    </w:div>
    <w:div w:id="556014300">
      <w:bodyDiv w:val="1"/>
      <w:marLeft w:val="0"/>
      <w:marRight w:val="0"/>
      <w:marTop w:val="0"/>
      <w:marBottom w:val="0"/>
      <w:divBdr>
        <w:top w:val="none" w:sz="0" w:space="0" w:color="auto"/>
        <w:left w:val="none" w:sz="0" w:space="0" w:color="auto"/>
        <w:bottom w:val="none" w:sz="0" w:space="0" w:color="auto"/>
        <w:right w:val="none" w:sz="0" w:space="0" w:color="auto"/>
      </w:divBdr>
    </w:div>
    <w:div w:id="612517563">
      <w:bodyDiv w:val="1"/>
      <w:marLeft w:val="0"/>
      <w:marRight w:val="0"/>
      <w:marTop w:val="0"/>
      <w:marBottom w:val="0"/>
      <w:divBdr>
        <w:top w:val="none" w:sz="0" w:space="0" w:color="auto"/>
        <w:left w:val="none" w:sz="0" w:space="0" w:color="auto"/>
        <w:bottom w:val="none" w:sz="0" w:space="0" w:color="auto"/>
        <w:right w:val="none" w:sz="0" w:space="0" w:color="auto"/>
      </w:divBdr>
    </w:div>
    <w:div w:id="637228438">
      <w:bodyDiv w:val="1"/>
      <w:marLeft w:val="0"/>
      <w:marRight w:val="0"/>
      <w:marTop w:val="0"/>
      <w:marBottom w:val="0"/>
      <w:divBdr>
        <w:top w:val="none" w:sz="0" w:space="0" w:color="auto"/>
        <w:left w:val="none" w:sz="0" w:space="0" w:color="auto"/>
        <w:bottom w:val="none" w:sz="0" w:space="0" w:color="auto"/>
        <w:right w:val="none" w:sz="0" w:space="0" w:color="auto"/>
      </w:divBdr>
    </w:div>
    <w:div w:id="691568254">
      <w:bodyDiv w:val="1"/>
      <w:marLeft w:val="0"/>
      <w:marRight w:val="0"/>
      <w:marTop w:val="0"/>
      <w:marBottom w:val="0"/>
      <w:divBdr>
        <w:top w:val="none" w:sz="0" w:space="0" w:color="auto"/>
        <w:left w:val="none" w:sz="0" w:space="0" w:color="auto"/>
        <w:bottom w:val="none" w:sz="0" w:space="0" w:color="auto"/>
        <w:right w:val="none" w:sz="0" w:space="0" w:color="auto"/>
      </w:divBdr>
    </w:div>
    <w:div w:id="713967780">
      <w:bodyDiv w:val="1"/>
      <w:marLeft w:val="0"/>
      <w:marRight w:val="0"/>
      <w:marTop w:val="0"/>
      <w:marBottom w:val="0"/>
      <w:divBdr>
        <w:top w:val="none" w:sz="0" w:space="0" w:color="auto"/>
        <w:left w:val="none" w:sz="0" w:space="0" w:color="auto"/>
        <w:bottom w:val="none" w:sz="0" w:space="0" w:color="auto"/>
        <w:right w:val="none" w:sz="0" w:space="0" w:color="auto"/>
      </w:divBdr>
    </w:div>
    <w:div w:id="717633255">
      <w:bodyDiv w:val="1"/>
      <w:marLeft w:val="0"/>
      <w:marRight w:val="0"/>
      <w:marTop w:val="0"/>
      <w:marBottom w:val="0"/>
      <w:divBdr>
        <w:top w:val="none" w:sz="0" w:space="0" w:color="auto"/>
        <w:left w:val="none" w:sz="0" w:space="0" w:color="auto"/>
        <w:bottom w:val="none" w:sz="0" w:space="0" w:color="auto"/>
        <w:right w:val="none" w:sz="0" w:space="0" w:color="auto"/>
      </w:divBdr>
    </w:div>
    <w:div w:id="741872295">
      <w:bodyDiv w:val="1"/>
      <w:marLeft w:val="0"/>
      <w:marRight w:val="0"/>
      <w:marTop w:val="0"/>
      <w:marBottom w:val="0"/>
      <w:divBdr>
        <w:top w:val="none" w:sz="0" w:space="0" w:color="auto"/>
        <w:left w:val="none" w:sz="0" w:space="0" w:color="auto"/>
        <w:bottom w:val="none" w:sz="0" w:space="0" w:color="auto"/>
        <w:right w:val="none" w:sz="0" w:space="0" w:color="auto"/>
      </w:divBdr>
    </w:div>
    <w:div w:id="756445995">
      <w:bodyDiv w:val="1"/>
      <w:marLeft w:val="0"/>
      <w:marRight w:val="0"/>
      <w:marTop w:val="0"/>
      <w:marBottom w:val="0"/>
      <w:divBdr>
        <w:top w:val="none" w:sz="0" w:space="0" w:color="auto"/>
        <w:left w:val="none" w:sz="0" w:space="0" w:color="auto"/>
        <w:bottom w:val="none" w:sz="0" w:space="0" w:color="auto"/>
        <w:right w:val="none" w:sz="0" w:space="0" w:color="auto"/>
      </w:divBdr>
    </w:div>
    <w:div w:id="756487388">
      <w:bodyDiv w:val="1"/>
      <w:marLeft w:val="0"/>
      <w:marRight w:val="0"/>
      <w:marTop w:val="0"/>
      <w:marBottom w:val="0"/>
      <w:divBdr>
        <w:top w:val="none" w:sz="0" w:space="0" w:color="auto"/>
        <w:left w:val="none" w:sz="0" w:space="0" w:color="auto"/>
        <w:bottom w:val="none" w:sz="0" w:space="0" w:color="auto"/>
        <w:right w:val="none" w:sz="0" w:space="0" w:color="auto"/>
      </w:divBdr>
    </w:div>
    <w:div w:id="878666745">
      <w:bodyDiv w:val="1"/>
      <w:marLeft w:val="0"/>
      <w:marRight w:val="0"/>
      <w:marTop w:val="0"/>
      <w:marBottom w:val="0"/>
      <w:divBdr>
        <w:top w:val="none" w:sz="0" w:space="0" w:color="auto"/>
        <w:left w:val="none" w:sz="0" w:space="0" w:color="auto"/>
        <w:bottom w:val="none" w:sz="0" w:space="0" w:color="auto"/>
        <w:right w:val="none" w:sz="0" w:space="0" w:color="auto"/>
      </w:divBdr>
    </w:div>
    <w:div w:id="887910355">
      <w:bodyDiv w:val="1"/>
      <w:marLeft w:val="0"/>
      <w:marRight w:val="0"/>
      <w:marTop w:val="0"/>
      <w:marBottom w:val="0"/>
      <w:divBdr>
        <w:top w:val="none" w:sz="0" w:space="0" w:color="auto"/>
        <w:left w:val="none" w:sz="0" w:space="0" w:color="auto"/>
        <w:bottom w:val="none" w:sz="0" w:space="0" w:color="auto"/>
        <w:right w:val="none" w:sz="0" w:space="0" w:color="auto"/>
      </w:divBdr>
    </w:div>
    <w:div w:id="897475419">
      <w:bodyDiv w:val="1"/>
      <w:marLeft w:val="0"/>
      <w:marRight w:val="0"/>
      <w:marTop w:val="0"/>
      <w:marBottom w:val="0"/>
      <w:divBdr>
        <w:top w:val="none" w:sz="0" w:space="0" w:color="auto"/>
        <w:left w:val="none" w:sz="0" w:space="0" w:color="auto"/>
        <w:bottom w:val="none" w:sz="0" w:space="0" w:color="auto"/>
        <w:right w:val="none" w:sz="0" w:space="0" w:color="auto"/>
      </w:divBdr>
    </w:div>
    <w:div w:id="924655716">
      <w:bodyDiv w:val="1"/>
      <w:marLeft w:val="0"/>
      <w:marRight w:val="0"/>
      <w:marTop w:val="0"/>
      <w:marBottom w:val="0"/>
      <w:divBdr>
        <w:top w:val="none" w:sz="0" w:space="0" w:color="auto"/>
        <w:left w:val="none" w:sz="0" w:space="0" w:color="auto"/>
        <w:bottom w:val="none" w:sz="0" w:space="0" w:color="auto"/>
        <w:right w:val="none" w:sz="0" w:space="0" w:color="auto"/>
      </w:divBdr>
    </w:div>
    <w:div w:id="959534901">
      <w:bodyDiv w:val="1"/>
      <w:marLeft w:val="0"/>
      <w:marRight w:val="0"/>
      <w:marTop w:val="0"/>
      <w:marBottom w:val="0"/>
      <w:divBdr>
        <w:top w:val="none" w:sz="0" w:space="0" w:color="auto"/>
        <w:left w:val="none" w:sz="0" w:space="0" w:color="auto"/>
        <w:bottom w:val="none" w:sz="0" w:space="0" w:color="auto"/>
        <w:right w:val="none" w:sz="0" w:space="0" w:color="auto"/>
      </w:divBdr>
    </w:div>
    <w:div w:id="977148078">
      <w:bodyDiv w:val="1"/>
      <w:marLeft w:val="0"/>
      <w:marRight w:val="0"/>
      <w:marTop w:val="0"/>
      <w:marBottom w:val="0"/>
      <w:divBdr>
        <w:top w:val="none" w:sz="0" w:space="0" w:color="auto"/>
        <w:left w:val="none" w:sz="0" w:space="0" w:color="auto"/>
        <w:bottom w:val="none" w:sz="0" w:space="0" w:color="auto"/>
        <w:right w:val="none" w:sz="0" w:space="0" w:color="auto"/>
      </w:divBdr>
    </w:div>
    <w:div w:id="1006711589">
      <w:bodyDiv w:val="1"/>
      <w:marLeft w:val="0"/>
      <w:marRight w:val="0"/>
      <w:marTop w:val="0"/>
      <w:marBottom w:val="0"/>
      <w:divBdr>
        <w:top w:val="none" w:sz="0" w:space="0" w:color="auto"/>
        <w:left w:val="none" w:sz="0" w:space="0" w:color="auto"/>
        <w:bottom w:val="none" w:sz="0" w:space="0" w:color="auto"/>
        <w:right w:val="none" w:sz="0" w:space="0" w:color="auto"/>
      </w:divBdr>
    </w:div>
    <w:div w:id="1021541949">
      <w:bodyDiv w:val="1"/>
      <w:marLeft w:val="0"/>
      <w:marRight w:val="0"/>
      <w:marTop w:val="0"/>
      <w:marBottom w:val="0"/>
      <w:divBdr>
        <w:top w:val="none" w:sz="0" w:space="0" w:color="auto"/>
        <w:left w:val="none" w:sz="0" w:space="0" w:color="auto"/>
        <w:bottom w:val="none" w:sz="0" w:space="0" w:color="auto"/>
        <w:right w:val="none" w:sz="0" w:space="0" w:color="auto"/>
      </w:divBdr>
    </w:div>
    <w:div w:id="1102067283">
      <w:bodyDiv w:val="1"/>
      <w:marLeft w:val="0"/>
      <w:marRight w:val="0"/>
      <w:marTop w:val="0"/>
      <w:marBottom w:val="0"/>
      <w:divBdr>
        <w:top w:val="none" w:sz="0" w:space="0" w:color="auto"/>
        <w:left w:val="none" w:sz="0" w:space="0" w:color="auto"/>
        <w:bottom w:val="none" w:sz="0" w:space="0" w:color="auto"/>
        <w:right w:val="none" w:sz="0" w:space="0" w:color="auto"/>
      </w:divBdr>
    </w:div>
    <w:div w:id="1124035290">
      <w:bodyDiv w:val="1"/>
      <w:marLeft w:val="0"/>
      <w:marRight w:val="0"/>
      <w:marTop w:val="0"/>
      <w:marBottom w:val="0"/>
      <w:divBdr>
        <w:top w:val="none" w:sz="0" w:space="0" w:color="auto"/>
        <w:left w:val="none" w:sz="0" w:space="0" w:color="auto"/>
        <w:bottom w:val="none" w:sz="0" w:space="0" w:color="auto"/>
        <w:right w:val="none" w:sz="0" w:space="0" w:color="auto"/>
      </w:divBdr>
    </w:div>
    <w:div w:id="1237083289">
      <w:bodyDiv w:val="1"/>
      <w:marLeft w:val="0"/>
      <w:marRight w:val="0"/>
      <w:marTop w:val="0"/>
      <w:marBottom w:val="0"/>
      <w:divBdr>
        <w:top w:val="none" w:sz="0" w:space="0" w:color="auto"/>
        <w:left w:val="none" w:sz="0" w:space="0" w:color="auto"/>
        <w:bottom w:val="none" w:sz="0" w:space="0" w:color="auto"/>
        <w:right w:val="none" w:sz="0" w:space="0" w:color="auto"/>
      </w:divBdr>
    </w:div>
    <w:div w:id="1302344179">
      <w:bodyDiv w:val="1"/>
      <w:marLeft w:val="0"/>
      <w:marRight w:val="0"/>
      <w:marTop w:val="0"/>
      <w:marBottom w:val="0"/>
      <w:divBdr>
        <w:top w:val="none" w:sz="0" w:space="0" w:color="auto"/>
        <w:left w:val="none" w:sz="0" w:space="0" w:color="auto"/>
        <w:bottom w:val="none" w:sz="0" w:space="0" w:color="auto"/>
        <w:right w:val="none" w:sz="0" w:space="0" w:color="auto"/>
      </w:divBdr>
    </w:div>
    <w:div w:id="1332097068">
      <w:bodyDiv w:val="1"/>
      <w:marLeft w:val="0"/>
      <w:marRight w:val="0"/>
      <w:marTop w:val="0"/>
      <w:marBottom w:val="0"/>
      <w:divBdr>
        <w:top w:val="none" w:sz="0" w:space="0" w:color="auto"/>
        <w:left w:val="none" w:sz="0" w:space="0" w:color="auto"/>
        <w:bottom w:val="none" w:sz="0" w:space="0" w:color="auto"/>
        <w:right w:val="none" w:sz="0" w:space="0" w:color="auto"/>
      </w:divBdr>
    </w:div>
    <w:div w:id="1377387012">
      <w:bodyDiv w:val="1"/>
      <w:marLeft w:val="0"/>
      <w:marRight w:val="0"/>
      <w:marTop w:val="0"/>
      <w:marBottom w:val="0"/>
      <w:divBdr>
        <w:top w:val="none" w:sz="0" w:space="0" w:color="auto"/>
        <w:left w:val="none" w:sz="0" w:space="0" w:color="auto"/>
        <w:bottom w:val="none" w:sz="0" w:space="0" w:color="auto"/>
        <w:right w:val="none" w:sz="0" w:space="0" w:color="auto"/>
      </w:divBdr>
    </w:div>
    <w:div w:id="1431512727">
      <w:bodyDiv w:val="1"/>
      <w:marLeft w:val="0"/>
      <w:marRight w:val="0"/>
      <w:marTop w:val="0"/>
      <w:marBottom w:val="0"/>
      <w:divBdr>
        <w:top w:val="none" w:sz="0" w:space="0" w:color="auto"/>
        <w:left w:val="none" w:sz="0" w:space="0" w:color="auto"/>
        <w:bottom w:val="none" w:sz="0" w:space="0" w:color="auto"/>
        <w:right w:val="none" w:sz="0" w:space="0" w:color="auto"/>
      </w:divBdr>
    </w:div>
    <w:div w:id="1511290421">
      <w:bodyDiv w:val="1"/>
      <w:marLeft w:val="0"/>
      <w:marRight w:val="0"/>
      <w:marTop w:val="0"/>
      <w:marBottom w:val="0"/>
      <w:divBdr>
        <w:top w:val="none" w:sz="0" w:space="0" w:color="auto"/>
        <w:left w:val="none" w:sz="0" w:space="0" w:color="auto"/>
        <w:bottom w:val="none" w:sz="0" w:space="0" w:color="auto"/>
        <w:right w:val="none" w:sz="0" w:space="0" w:color="auto"/>
      </w:divBdr>
    </w:div>
    <w:div w:id="1527676524">
      <w:bodyDiv w:val="1"/>
      <w:marLeft w:val="0"/>
      <w:marRight w:val="0"/>
      <w:marTop w:val="0"/>
      <w:marBottom w:val="0"/>
      <w:divBdr>
        <w:top w:val="none" w:sz="0" w:space="0" w:color="auto"/>
        <w:left w:val="none" w:sz="0" w:space="0" w:color="auto"/>
        <w:bottom w:val="none" w:sz="0" w:space="0" w:color="auto"/>
        <w:right w:val="none" w:sz="0" w:space="0" w:color="auto"/>
      </w:divBdr>
    </w:div>
    <w:div w:id="1538664822">
      <w:bodyDiv w:val="1"/>
      <w:marLeft w:val="0"/>
      <w:marRight w:val="0"/>
      <w:marTop w:val="0"/>
      <w:marBottom w:val="0"/>
      <w:divBdr>
        <w:top w:val="none" w:sz="0" w:space="0" w:color="auto"/>
        <w:left w:val="none" w:sz="0" w:space="0" w:color="auto"/>
        <w:bottom w:val="none" w:sz="0" w:space="0" w:color="auto"/>
        <w:right w:val="none" w:sz="0" w:space="0" w:color="auto"/>
      </w:divBdr>
    </w:div>
    <w:div w:id="1543980549">
      <w:bodyDiv w:val="1"/>
      <w:marLeft w:val="0"/>
      <w:marRight w:val="0"/>
      <w:marTop w:val="0"/>
      <w:marBottom w:val="0"/>
      <w:divBdr>
        <w:top w:val="none" w:sz="0" w:space="0" w:color="auto"/>
        <w:left w:val="none" w:sz="0" w:space="0" w:color="auto"/>
        <w:bottom w:val="none" w:sz="0" w:space="0" w:color="auto"/>
        <w:right w:val="none" w:sz="0" w:space="0" w:color="auto"/>
      </w:divBdr>
    </w:div>
    <w:div w:id="1587571917">
      <w:bodyDiv w:val="1"/>
      <w:marLeft w:val="0"/>
      <w:marRight w:val="0"/>
      <w:marTop w:val="0"/>
      <w:marBottom w:val="0"/>
      <w:divBdr>
        <w:top w:val="none" w:sz="0" w:space="0" w:color="auto"/>
        <w:left w:val="none" w:sz="0" w:space="0" w:color="auto"/>
        <w:bottom w:val="none" w:sz="0" w:space="0" w:color="auto"/>
        <w:right w:val="none" w:sz="0" w:space="0" w:color="auto"/>
      </w:divBdr>
    </w:div>
    <w:div w:id="1684285224">
      <w:bodyDiv w:val="1"/>
      <w:marLeft w:val="0"/>
      <w:marRight w:val="0"/>
      <w:marTop w:val="0"/>
      <w:marBottom w:val="0"/>
      <w:divBdr>
        <w:top w:val="none" w:sz="0" w:space="0" w:color="auto"/>
        <w:left w:val="none" w:sz="0" w:space="0" w:color="auto"/>
        <w:bottom w:val="none" w:sz="0" w:space="0" w:color="auto"/>
        <w:right w:val="none" w:sz="0" w:space="0" w:color="auto"/>
      </w:divBdr>
    </w:div>
    <w:div w:id="1724328067">
      <w:bodyDiv w:val="1"/>
      <w:marLeft w:val="0"/>
      <w:marRight w:val="0"/>
      <w:marTop w:val="0"/>
      <w:marBottom w:val="0"/>
      <w:divBdr>
        <w:top w:val="none" w:sz="0" w:space="0" w:color="auto"/>
        <w:left w:val="none" w:sz="0" w:space="0" w:color="auto"/>
        <w:bottom w:val="none" w:sz="0" w:space="0" w:color="auto"/>
        <w:right w:val="none" w:sz="0" w:space="0" w:color="auto"/>
      </w:divBdr>
    </w:div>
    <w:div w:id="1764377217">
      <w:bodyDiv w:val="1"/>
      <w:marLeft w:val="0"/>
      <w:marRight w:val="0"/>
      <w:marTop w:val="0"/>
      <w:marBottom w:val="0"/>
      <w:divBdr>
        <w:top w:val="none" w:sz="0" w:space="0" w:color="auto"/>
        <w:left w:val="none" w:sz="0" w:space="0" w:color="auto"/>
        <w:bottom w:val="none" w:sz="0" w:space="0" w:color="auto"/>
        <w:right w:val="none" w:sz="0" w:space="0" w:color="auto"/>
      </w:divBdr>
      <w:divsChild>
        <w:div w:id="280234968">
          <w:marLeft w:val="0"/>
          <w:marRight w:val="0"/>
          <w:marTop w:val="0"/>
          <w:marBottom w:val="0"/>
          <w:divBdr>
            <w:top w:val="none" w:sz="0" w:space="0" w:color="auto"/>
            <w:left w:val="none" w:sz="0" w:space="0" w:color="auto"/>
            <w:bottom w:val="none" w:sz="0" w:space="0" w:color="auto"/>
            <w:right w:val="none" w:sz="0" w:space="0" w:color="auto"/>
          </w:divBdr>
          <w:divsChild>
            <w:div w:id="1610351586">
              <w:marLeft w:val="0"/>
              <w:marRight w:val="0"/>
              <w:marTop w:val="0"/>
              <w:marBottom w:val="0"/>
              <w:divBdr>
                <w:top w:val="none" w:sz="0" w:space="0" w:color="auto"/>
                <w:left w:val="none" w:sz="0" w:space="0" w:color="auto"/>
                <w:bottom w:val="none" w:sz="0" w:space="0" w:color="auto"/>
                <w:right w:val="none" w:sz="0" w:space="0" w:color="auto"/>
              </w:divBdr>
              <w:divsChild>
                <w:div w:id="122962312">
                  <w:marLeft w:val="0"/>
                  <w:marRight w:val="0"/>
                  <w:marTop w:val="0"/>
                  <w:marBottom w:val="0"/>
                  <w:divBdr>
                    <w:top w:val="none" w:sz="0" w:space="0" w:color="auto"/>
                    <w:left w:val="none" w:sz="0" w:space="0" w:color="auto"/>
                    <w:bottom w:val="none" w:sz="0" w:space="0" w:color="auto"/>
                    <w:right w:val="none" w:sz="0" w:space="0" w:color="auto"/>
                  </w:divBdr>
                </w:div>
                <w:div w:id="196431016">
                  <w:marLeft w:val="0"/>
                  <w:marRight w:val="0"/>
                  <w:marTop w:val="0"/>
                  <w:marBottom w:val="0"/>
                  <w:divBdr>
                    <w:top w:val="none" w:sz="0" w:space="0" w:color="auto"/>
                    <w:left w:val="none" w:sz="0" w:space="0" w:color="auto"/>
                    <w:bottom w:val="none" w:sz="0" w:space="0" w:color="auto"/>
                    <w:right w:val="none" w:sz="0" w:space="0" w:color="auto"/>
                  </w:divBdr>
                </w:div>
                <w:div w:id="15783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126">
      <w:bodyDiv w:val="1"/>
      <w:marLeft w:val="0"/>
      <w:marRight w:val="0"/>
      <w:marTop w:val="0"/>
      <w:marBottom w:val="0"/>
      <w:divBdr>
        <w:top w:val="none" w:sz="0" w:space="0" w:color="auto"/>
        <w:left w:val="none" w:sz="0" w:space="0" w:color="auto"/>
        <w:bottom w:val="none" w:sz="0" w:space="0" w:color="auto"/>
        <w:right w:val="none" w:sz="0" w:space="0" w:color="auto"/>
      </w:divBdr>
    </w:div>
    <w:div w:id="1783569663">
      <w:bodyDiv w:val="1"/>
      <w:marLeft w:val="0"/>
      <w:marRight w:val="0"/>
      <w:marTop w:val="0"/>
      <w:marBottom w:val="0"/>
      <w:divBdr>
        <w:top w:val="none" w:sz="0" w:space="0" w:color="auto"/>
        <w:left w:val="none" w:sz="0" w:space="0" w:color="auto"/>
        <w:bottom w:val="none" w:sz="0" w:space="0" w:color="auto"/>
        <w:right w:val="none" w:sz="0" w:space="0" w:color="auto"/>
      </w:divBdr>
    </w:div>
    <w:div w:id="1842116395">
      <w:bodyDiv w:val="1"/>
      <w:marLeft w:val="0"/>
      <w:marRight w:val="0"/>
      <w:marTop w:val="0"/>
      <w:marBottom w:val="0"/>
      <w:divBdr>
        <w:top w:val="none" w:sz="0" w:space="0" w:color="auto"/>
        <w:left w:val="none" w:sz="0" w:space="0" w:color="auto"/>
        <w:bottom w:val="none" w:sz="0" w:space="0" w:color="auto"/>
        <w:right w:val="none" w:sz="0" w:space="0" w:color="auto"/>
      </w:divBdr>
    </w:div>
    <w:div w:id="1847942272">
      <w:bodyDiv w:val="1"/>
      <w:marLeft w:val="0"/>
      <w:marRight w:val="0"/>
      <w:marTop w:val="0"/>
      <w:marBottom w:val="0"/>
      <w:divBdr>
        <w:top w:val="none" w:sz="0" w:space="0" w:color="auto"/>
        <w:left w:val="none" w:sz="0" w:space="0" w:color="auto"/>
        <w:bottom w:val="none" w:sz="0" w:space="0" w:color="auto"/>
        <w:right w:val="none" w:sz="0" w:space="0" w:color="auto"/>
      </w:divBdr>
    </w:div>
    <w:div w:id="1871986373">
      <w:bodyDiv w:val="1"/>
      <w:marLeft w:val="0"/>
      <w:marRight w:val="0"/>
      <w:marTop w:val="0"/>
      <w:marBottom w:val="0"/>
      <w:divBdr>
        <w:top w:val="none" w:sz="0" w:space="0" w:color="auto"/>
        <w:left w:val="none" w:sz="0" w:space="0" w:color="auto"/>
        <w:bottom w:val="none" w:sz="0" w:space="0" w:color="auto"/>
        <w:right w:val="none" w:sz="0" w:space="0" w:color="auto"/>
      </w:divBdr>
    </w:div>
    <w:div w:id="1873031156">
      <w:bodyDiv w:val="1"/>
      <w:marLeft w:val="0"/>
      <w:marRight w:val="0"/>
      <w:marTop w:val="0"/>
      <w:marBottom w:val="0"/>
      <w:divBdr>
        <w:top w:val="none" w:sz="0" w:space="0" w:color="auto"/>
        <w:left w:val="none" w:sz="0" w:space="0" w:color="auto"/>
        <w:bottom w:val="none" w:sz="0" w:space="0" w:color="auto"/>
        <w:right w:val="none" w:sz="0" w:space="0" w:color="auto"/>
      </w:divBdr>
    </w:div>
    <w:div w:id="1909264097">
      <w:bodyDiv w:val="1"/>
      <w:marLeft w:val="0"/>
      <w:marRight w:val="0"/>
      <w:marTop w:val="0"/>
      <w:marBottom w:val="0"/>
      <w:divBdr>
        <w:top w:val="none" w:sz="0" w:space="0" w:color="auto"/>
        <w:left w:val="none" w:sz="0" w:space="0" w:color="auto"/>
        <w:bottom w:val="none" w:sz="0" w:space="0" w:color="auto"/>
        <w:right w:val="none" w:sz="0" w:space="0" w:color="auto"/>
      </w:divBdr>
    </w:div>
    <w:div w:id="1913926131">
      <w:bodyDiv w:val="1"/>
      <w:marLeft w:val="0"/>
      <w:marRight w:val="0"/>
      <w:marTop w:val="0"/>
      <w:marBottom w:val="0"/>
      <w:divBdr>
        <w:top w:val="none" w:sz="0" w:space="0" w:color="auto"/>
        <w:left w:val="none" w:sz="0" w:space="0" w:color="auto"/>
        <w:bottom w:val="none" w:sz="0" w:space="0" w:color="auto"/>
        <w:right w:val="none" w:sz="0" w:space="0" w:color="auto"/>
      </w:divBdr>
    </w:div>
    <w:div w:id="1937589878">
      <w:bodyDiv w:val="1"/>
      <w:marLeft w:val="0"/>
      <w:marRight w:val="0"/>
      <w:marTop w:val="0"/>
      <w:marBottom w:val="0"/>
      <w:divBdr>
        <w:top w:val="none" w:sz="0" w:space="0" w:color="auto"/>
        <w:left w:val="none" w:sz="0" w:space="0" w:color="auto"/>
        <w:bottom w:val="none" w:sz="0" w:space="0" w:color="auto"/>
        <w:right w:val="none" w:sz="0" w:space="0" w:color="auto"/>
      </w:divBdr>
    </w:div>
    <w:div w:id="1954901894">
      <w:bodyDiv w:val="1"/>
      <w:marLeft w:val="0"/>
      <w:marRight w:val="0"/>
      <w:marTop w:val="0"/>
      <w:marBottom w:val="0"/>
      <w:divBdr>
        <w:top w:val="none" w:sz="0" w:space="0" w:color="auto"/>
        <w:left w:val="none" w:sz="0" w:space="0" w:color="auto"/>
        <w:bottom w:val="none" w:sz="0" w:space="0" w:color="auto"/>
        <w:right w:val="none" w:sz="0" w:space="0" w:color="auto"/>
      </w:divBdr>
    </w:div>
    <w:div w:id="1990551886">
      <w:bodyDiv w:val="1"/>
      <w:marLeft w:val="0"/>
      <w:marRight w:val="0"/>
      <w:marTop w:val="0"/>
      <w:marBottom w:val="0"/>
      <w:divBdr>
        <w:top w:val="none" w:sz="0" w:space="0" w:color="auto"/>
        <w:left w:val="none" w:sz="0" w:space="0" w:color="auto"/>
        <w:bottom w:val="none" w:sz="0" w:space="0" w:color="auto"/>
        <w:right w:val="none" w:sz="0" w:space="0" w:color="auto"/>
      </w:divBdr>
    </w:div>
    <w:div w:id="2015066897">
      <w:bodyDiv w:val="1"/>
      <w:marLeft w:val="0"/>
      <w:marRight w:val="0"/>
      <w:marTop w:val="0"/>
      <w:marBottom w:val="0"/>
      <w:divBdr>
        <w:top w:val="none" w:sz="0" w:space="0" w:color="auto"/>
        <w:left w:val="none" w:sz="0" w:space="0" w:color="auto"/>
        <w:bottom w:val="none" w:sz="0" w:space="0" w:color="auto"/>
        <w:right w:val="none" w:sz="0" w:space="0" w:color="auto"/>
      </w:divBdr>
    </w:div>
    <w:div w:id="2067097077">
      <w:bodyDiv w:val="1"/>
      <w:marLeft w:val="0"/>
      <w:marRight w:val="0"/>
      <w:marTop w:val="0"/>
      <w:marBottom w:val="0"/>
      <w:divBdr>
        <w:top w:val="none" w:sz="0" w:space="0" w:color="auto"/>
        <w:left w:val="none" w:sz="0" w:space="0" w:color="auto"/>
        <w:bottom w:val="none" w:sz="0" w:space="0" w:color="auto"/>
        <w:right w:val="none" w:sz="0" w:space="0" w:color="auto"/>
      </w:divBdr>
    </w:div>
    <w:div w:id="214566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s.gov.uk/" TargetMode="External"/><Relationship Id="rId18" Type="http://schemas.openxmlformats.org/officeDocument/2006/relationships/hyperlink" Target="http://www.disabilityjobboard.com" TargetMode="External"/><Relationship Id="rId26" Type="http://schemas.openxmlformats.org/officeDocument/2006/relationships/hyperlink" Target="mailto:legalhelpdesk@apsco.org" TargetMode="External"/><Relationship Id="rId3" Type="http://schemas.openxmlformats.org/officeDocument/2006/relationships/customXml" Target="../customXml/item3.xml"/><Relationship Id="rId21" Type="http://schemas.openxmlformats.org/officeDocument/2006/relationships/hyperlink" Target="http://www.diversityuk.org" TargetMode="External"/><Relationship Id="rId7" Type="http://schemas.openxmlformats.org/officeDocument/2006/relationships/settings" Target="settings.xml"/><Relationship Id="rId12" Type="http://schemas.openxmlformats.org/officeDocument/2006/relationships/hyperlink" Target="https://www.gov.uk/government/statistics/family-resources-survey-financial-year-2021-to-2022" TargetMode="External"/><Relationship Id="rId17" Type="http://schemas.openxmlformats.org/officeDocument/2006/relationships/hyperlink" Target="http://www.ethnicjobsite.co.uk" TargetMode="External"/><Relationship Id="rId25" Type="http://schemas.openxmlformats.org/officeDocument/2006/relationships/hyperlink" Target="http://www.runnymedetrust.org" TargetMode="External"/><Relationship Id="rId2" Type="http://schemas.openxmlformats.org/officeDocument/2006/relationships/customXml" Target="../customXml/item2.xml"/><Relationship Id="rId16" Type="http://schemas.openxmlformats.org/officeDocument/2006/relationships/hyperlink" Target="http://www.diversityjobboard.co.uk" TargetMode="External"/><Relationship Id="rId20" Type="http://schemas.openxmlformats.org/officeDocument/2006/relationships/hyperlink" Target="http://www.bitc.org.uk/issues/workplace-and-employees/race-and-gen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a.org.uk/" TargetMode="External"/><Relationship Id="rId24" Type="http://schemas.openxmlformats.org/officeDocument/2006/relationships/hyperlink" Target="http://www.obv.org.uk" TargetMode="External"/><Relationship Id="rId5" Type="http://schemas.openxmlformats.org/officeDocument/2006/relationships/numbering" Target="numbering.xml"/><Relationship Id="rId15" Type="http://schemas.openxmlformats.org/officeDocument/2006/relationships/hyperlink" Target="https://www.stormbreak.org.uk/" TargetMode="External"/><Relationship Id="rId23" Type="http://schemas.openxmlformats.org/officeDocument/2006/relationships/hyperlink" Target="http://www.edf.org.uk/blo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2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 TargetMode="External"/><Relationship Id="rId22" Type="http://schemas.openxmlformats.org/officeDocument/2006/relationships/hyperlink" Target="http://www.equalityhumanrights.c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psc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D2DF0835473149BD1C70104947F9B2" ma:contentTypeVersion="17" ma:contentTypeDescription="Create a new document." ma:contentTypeScope="" ma:versionID="9b7c6c9d91985a6d1bdc4372f9864635">
  <xsd:schema xmlns:xsd="http://www.w3.org/2001/XMLSchema" xmlns:xs="http://www.w3.org/2001/XMLSchema" xmlns:p="http://schemas.microsoft.com/office/2006/metadata/properties" xmlns:ns2="d44f1cec-f264-49a6-ad6c-5b9be6f85279" xmlns:ns3="55907ef5-b79d-452c-a558-6c0ce32e714f" targetNamespace="http://schemas.microsoft.com/office/2006/metadata/properties" ma:root="true" ma:fieldsID="2850b5788002181bb49d4a4183a6fdee" ns2:_="" ns3:_="">
    <xsd:import namespace="d44f1cec-f264-49a6-ad6c-5b9be6f85279"/>
    <xsd:import namespace="55907ef5-b79d-452c-a558-6c0ce32e71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f1cec-f264-49a6-ad6c-5b9be6f8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e02021-a766-4037-a2c6-9e20f8417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907ef5-b79d-452c-a558-6c0ce32e714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207840-a057-476e-9ee1-ac7618273870}" ma:internalName="TaxCatchAll" ma:showField="CatchAllData" ma:web="55907ef5-b79d-452c-a558-6c0ce32e7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5907ef5-b79d-452c-a558-6c0ce32e714f">
      <UserInfo>
        <DisplayName>Tania Bowers</DisplayName>
        <AccountId>32</AccountId>
        <AccountType/>
      </UserInfo>
      <UserInfo>
        <DisplayName>Rajia Miah</DisplayName>
        <AccountId>134</AccountId>
        <AccountType/>
      </UserInfo>
      <UserInfo>
        <DisplayName>Harry Fone</DisplayName>
        <AccountId>1022</AccountId>
        <AccountType/>
      </UserInfo>
      <UserInfo>
        <DisplayName>Jimmy Stocker</DisplayName>
        <AccountId>1019</AccountId>
        <AccountType/>
      </UserInfo>
    </SharedWithUsers>
    <TaxCatchAll xmlns="55907ef5-b79d-452c-a558-6c0ce32e714f" xsi:nil="true"/>
    <lcf76f155ced4ddcb4097134ff3c332f xmlns="d44f1cec-f264-49a6-ad6c-5b9be6f852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DB1574-0E34-4FA9-BF3A-8D18EA95A7C8}">
  <ds:schemaRefs>
    <ds:schemaRef ds:uri="http://schemas.microsoft.com/sharepoint/v3/contenttype/forms"/>
  </ds:schemaRefs>
</ds:datastoreItem>
</file>

<file path=customXml/itemProps2.xml><?xml version="1.0" encoding="utf-8"?>
<ds:datastoreItem xmlns:ds="http://schemas.openxmlformats.org/officeDocument/2006/customXml" ds:itemID="{F03678C9-F1A9-4162-98EC-1BBE0D25E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f1cec-f264-49a6-ad6c-5b9be6f85279"/>
    <ds:schemaRef ds:uri="55907ef5-b79d-452c-a558-6c0ce3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6D5251-0D09-418C-9B60-5B9DA4FA5C97}">
  <ds:schemaRefs>
    <ds:schemaRef ds:uri="http://schemas.openxmlformats.org/officeDocument/2006/bibliography"/>
  </ds:schemaRefs>
</ds:datastoreItem>
</file>

<file path=customXml/itemProps4.xml><?xml version="1.0" encoding="utf-8"?>
<ds:datastoreItem xmlns:ds="http://schemas.openxmlformats.org/officeDocument/2006/customXml" ds:itemID="{C3F7B643-91BC-4A6F-B24C-BC5B12F2E9B6}">
  <ds:schemaRefs>
    <ds:schemaRef ds:uri="http://schemas.microsoft.com/office/2006/metadata/properties"/>
    <ds:schemaRef ds:uri="http://schemas.microsoft.com/office/infopath/2007/PartnerControls"/>
    <ds:schemaRef ds:uri="55907ef5-b79d-452c-a558-6c0ce32e714f"/>
    <ds:schemaRef ds:uri="d44f1cec-f264-49a6-ad6c-5b9be6f85279"/>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1402</Words>
  <Characters>7994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CharactersWithSpaces>
  <SharedDoc>false</SharedDoc>
  <HLinks>
    <vt:vector size="54" baseType="variant">
      <vt:variant>
        <vt:i4>7012434</vt:i4>
      </vt:variant>
      <vt:variant>
        <vt:i4>21</vt:i4>
      </vt:variant>
      <vt:variant>
        <vt:i4>0</vt:i4>
      </vt:variant>
      <vt:variant>
        <vt:i4>5</vt:i4>
      </vt:variant>
      <vt:variant>
        <vt:lpwstr>mailto:legalhelpdesk@apsco.org</vt:lpwstr>
      </vt:variant>
      <vt:variant>
        <vt:lpwstr/>
      </vt:variant>
      <vt:variant>
        <vt:i4>7405664</vt:i4>
      </vt:variant>
      <vt:variant>
        <vt:i4>18</vt:i4>
      </vt:variant>
      <vt:variant>
        <vt:i4>0</vt:i4>
      </vt:variant>
      <vt:variant>
        <vt:i4>5</vt:i4>
      </vt:variant>
      <vt:variant>
        <vt:lpwstr>https://www.england.nhs.uk/gp/the-best-place-to-work/retaining-the-current-medical-workforce/retained-doctors/</vt:lpwstr>
      </vt:variant>
      <vt:variant>
        <vt:lpwstr/>
      </vt:variant>
      <vt:variant>
        <vt:i4>2621486</vt:i4>
      </vt:variant>
      <vt:variant>
        <vt:i4>15</vt:i4>
      </vt:variant>
      <vt:variant>
        <vt:i4>0</vt:i4>
      </vt:variant>
      <vt:variant>
        <vt:i4>5</vt:i4>
      </vt:variant>
      <vt:variant>
        <vt:lpwstr>https://www.gov.uk/government/topical-events/spring-budget-2023</vt:lpwstr>
      </vt:variant>
      <vt:variant>
        <vt:lpwstr/>
      </vt:variant>
      <vt:variant>
        <vt:i4>983126</vt:i4>
      </vt:variant>
      <vt:variant>
        <vt:i4>12</vt:i4>
      </vt:variant>
      <vt:variant>
        <vt:i4>0</vt:i4>
      </vt:variant>
      <vt:variant>
        <vt:i4>5</vt:i4>
      </vt:variant>
      <vt:variant>
        <vt:lpwstr>https://www.england.nhs.uk/ournhspeople/online-version/lfaop/our-nhs-people-promise/</vt:lpwstr>
      </vt:variant>
      <vt:variant>
        <vt:lpwstr/>
      </vt:variant>
      <vt:variant>
        <vt:i4>917528</vt:i4>
      </vt:variant>
      <vt:variant>
        <vt:i4>9</vt:i4>
      </vt:variant>
      <vt:variant>
        <vt:i4>0</vt:i4>
      </vt:variant>
      <vt:variant>
        <vt:i4>5</vt:i4>
      </vt:variant>
      <vt:variant>
        <vt:lpwstr>https://www.england.nhs.uk/ournhspeople/</vt:lpwstr>
      </vt:variant>
      <vt:variant>
        <vt:lpwstr/>
      </vt:variant>
      <vt:variant>
        <vt:i4>3932208</vt:i4>
      </vt:variant>
      <vt:variant>
        <vt:i4>6</vt:i4>
      </vt:variant>
      <vt:variant>
        <vt:i4>0</vt:i4>
      </vt:variant>
      <vt:variant>
        <vt:i4>5</vt:i4>
      </vt:variant>
      <vt:variant>
        <vt:lpwstr>https://www.nmc.org.uk/</vt:lpwstr>
      </vt:variant>
      <vt:variant>
        <vt:lpwstr/>
      </vt:variant>
      <vt:variant>
        <vt:i4>7012461</vt:i4>
      </vt:variant>
      <vt:variant>
        <vt:i4>3</vt:i4>
      </vt:variant>
      <vt:variant>
        <vt:i4>0</vt:i4>
      </vt:variant>
      <vt:variant>
        <vt:i4>5</vt:i4>
      </vt:variant>
      <vt:variant>
        <vt:lpwstr>https://www.gmc-uk.org/</vt:lpwstr>
      </vt:variant>
      <vt:variant>
        <vt:lpwstr/>
      </vt:variant>
      <vt:variant>
        <vt:i4>1114137</vt:i4>
      </vt:variant>
      <vt:variant>
        <vt:i4>0</vt:i4>
      </vt:variant>
      <vt:variant>
        <vt:i4>0</vt:i4>
      </vt:variant>
      <vt:variant>
        <vt:i4>5</vt:i4>
      </vt:variant>
      <vt:variant>
        <vt:lpwstr>https://www.england.nhs.uk/long-read/accessible-nhs-long-term-workforce-plan/</vt:lpwstr>
      </vt:variant>
      <vt:variant>
        <vt:lpwstr/>
      </vt:variant>
      <vt:variant>
        <vt:i4>6160415</vt:i4>
      </vt:variant>
      <vt:variant>
        <vt:i4>3</vt:i4>
      </vt:variant>
      <vt:variant>
        <vt:i4>0</vt:i4>
      </vt:variant>
      <vt:variant>
        <vt:i4>5</vt:i4>
      </vt:variant>
      <vt:variant>
        <vt:lpwstr>http://www.apsco.org/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Rajia.Miah@apsco.org</dc:creator>
  <cp:keywords/>
  <cp:lastModifiedBy>Rajia Miah</cp:lastModifiedBy>
  <cp:revision>125</cp:revision>
  <cp:lastPrinted>2023-07-13T23:15:00Z</cp:lastPrinted>
  <dcterms:created xsi:type="dcterms:W3CDTF">2023-07-13T23:14:00Z</dcterms:created>
  <dcterms:modified xsi:type="dcterms:W3CDTF">2023-11-17T17:24:00Z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0x01010002D2DF0835473149BD1C70104947F9B2</vt:lpwstr>
  </property>
  <property fmtid="{D5CDD505-2E9C-101B-9397-08002B2CF9AE}" pid="3" name="MediaServiceImageTags">
    <vt:lpwstr/>
  </property>
  <property fmtid="{D5CDD505-2E9C-101B-9397-08002B2CF9AE}" pid="4" name="GrammarlyDocumentId">
    <vt:lpwstr>f021ad84c7cb29292e2c63648d1f259d06f5be3065b64d8a4fd863ca8514c71a</vt:lpwstr>
  </property>
</Properties>
</file>